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C4" w:rsidRPr="0002461E" w:rsidRDefault="005412C4" w:rsidP="005412C4">
      <w:pPr>
        <w:pStyle w:val="Heading1"/>
        <w:spacing w:after="120"/>
        <w:rPr>
          <w:rFonts w:ascii="Arial" w:hAnsi="Arial" w:cs="Arial"/>
          <w:sz w:val="36"/>
          <w:szCs w:val="36"/>
        </w:rPr>
      </w:pPr>
      <w:r w:rsidRPr="0002461E">
        <w:rPr>
          <w:rFonts w:ascii="Arial" w:hAnsi="Arial" w:cs="Arial"/>
          <w:sz w:val="36"/>
          <w:szCs w:val="36"/>
        </w:rPr>
        <w:t>Assignment cover sheet</w:t>
      </w:r>
    </w:p>
    <w:p w:rsidR="005412C4" w:rsidRPr="0002461E" w:rsidRDefault="005412C4" w:rsidP="005412C4">
      <w:pPr>
        <w:ind w:left="993" w:right="-54" w:hanging="993"/>
        <w:rPr>
          <w:rFonts w:cs="Arial"/>
          <w:sz w:val="20"/>
          <w:szCs w:val="20"/>
        </w:rPr>
      </w:pPr>
      <w:r w:rsidRPr="0002461E">
        <w:rPr>
          <w:rFonts w:cs="Arial"/>
          <w:b/>
          <w:sz w:val="20"/>
          <w:szCs w:val="20"/>
        </w:rPr>
        <w:t>Note:</w:t>
      </w:r>
      <w:r w:rsidRPr="0002461E">
        <w:rPr>
          <w:rFonts w:cs="Arial"/>
          <w:sz w:val="20"/>
          <w:szCs w:val="20"/>
        </w:rPr>
        <w:t xml:space="preserve"> (1) The attention of students is drawn to: the Academic Regulations, the Academic Honesty Policy and the Assessment Policy, all of which are accessible via</w:t>
      </w:r>
      <w:hyperlink r:id="rId9" w:history="1">
        <w:r w:rsidRPr="001A1AA4">
          <w:rPr>
            <w:rStyle w:val="Hyperlink"/>
            <w:rFonts w:cs="Arial"/>
            <w:sz w:val="20"/>
            <w:szCs w:val="20"/>
          </w:rPr>
          <w:t>http://students.acu.edu.au/309246</w:t>
        </w:r>
      </w:hyperlink>
    </w:p>
    <w:p w:rsidR="005412C4" w:rsidRPr="00612869" w:rsidRDefault="005412C4" w:rsidP="005412C4">
      <w:pPr>
        <w:ind w:left="993" w:right="-54" w:hanging="426"/>
        <w:rPr>
          <w:rFonts w:cs="Arial"/>
          <w:sz w:val="20"/>
          <w:szCs w:val="20"/>
        </w:rPr>
      </w:pPr>
      <w:r w:rsidRPr="0002461E">
        <w:rPr>
          <w:rFonts w:cs="Arial"/>
          <w:sz w:val="20"/>
          <w:szCs w:val="20"/>
        </w:rPr>
        <w:t>(2) A de-identified copy of your assignment may be retained for University quality (audit) processes, benchmarking or moderation.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32"/>
        <w:gridCol w:w="1128"/>
        <w:gridCol w:w="1572"/>
        <w:gridCol w:w="3531"/>
      </w:tblGrid>
      <w:tr w:rsidR="005412C4" w:rsidRPr="0002461E" w:rsidTr="005412C4">
        <w:trPr>
          <w:trHeight w:hRule="exact" w:val="590"/>
        </w:trPr>
        <w:tc>
          <w:tcPr>
            <w:tcW w:w="2376" w:type="dxa"/>
          </w:tcPr>
          <w:p w:rsidR="005412C4" w:rsidRPr="0002461E" w:rsidRDefault="005412C4" w:rsidP="00782EA4">
            <w:pPr>
              <w:spacing w:before="200"/>
              <w:rPr>
                <w:rFonts w:cs="Arial"/>
                <w:sz w:val="20"/>
                <w:szCs w:val="20"/>
              </w:rPr>
            </w:pPr>
            <w:r w:rsidRPr="0002461E">
              <w:rPr>
                <w:rFonts w:cs="Arial"/>
                <w:sz w:val="20"/>
                <w:szCs w:val="20"/>
              </w:rPr>
              <w:t>Student ID Number/s:</w:t>
            </w:r>
          </w:p>
        </w:tc>
        <w:tc>
          <w:tcPr>
            <w:tcW w:w="3132" w:type="dxa"/>
            <w:gridSpan w:val="3"/>
          </w:tcPr>
          <w:p w:rsidR="005412C4" w:rsidRPr="0002461E" w:rsidRDefault="005412C4" w:rsidP="00782EA4">
            <w:pPr>
              <w:spacing w:before="200"/>
              <w:rPr>
                <w:rFonts w:cs="Arial"/>
                <w:sz w:val="20"/>
                <w:szCs w:val="20"/>
              </w:rPr>
            </w:pPr>
            <w:r w:rsidRPr="0002461E">
              <w:rPr>
                <w:rFonts w:cs="Arial"/>
                <w:sz w:val="20"/>
                <w:szCs w:val="20"/>
              </w:rPr>
              <w:t>Student Surname/s:</w:t>
            </w:r>
          </w:p>
        </w:tc>
        <w:tc>
          <w:tcPr>
            <w:tcW w:w="3531" w:type="dxa"/>
          </w:tcPr>
          <w:p w:rsidR="005412C4" w:rsidRPr="0002461E" w:rsidRDefault="005412C4" w:rsidP="00782EA4">
            <w:pPr>
              <w:spacing w:before="200"/>
              <w:rPr>
                <w:rFonts w:cs="Arial"/>
                <w:sz w:val="20"/>
                <w:szCs w:val="20"/>
              </w:rPr>
            </w:pPr>
            <w:r w:rsidRPr="0002461E">
              <w:rPr>
                <w:rFonts w:cs="Arial"/>
                <w:sz w:val="20"/>
                <w:szCs w:val="20"/>
              </w:rPr>
              <w:t>Given name/s:</w:t>
            </w:r>
          </w:p>
        </w:tc>
      </w:tr>
      <w:tr w:rsidR="005412C4" w:rsidRPr="0002461E" w:rsidTr="005412C4">
        <w:trPr>
          <w:trHeight w:hRule="exact" w:val="567"/>
        </w:trPr>
        <w:tc>
          <w:tcPr>
            <w:tcW w:w="2376" w:type="dxa"/>
          </w:tcPr>
          <w:p w:rsidR="005412C4" w:rsidRPr="0002461E" w:rsidRDefault="005412C4" w:rsidP="00782EA4">
            <w:pPr>
              <w:spacing w:before="120" w:after="120"/>
              <w:rPr>
                <w:rFonts w:cs="Arial"/>
                <w:sz w:val="20"/>
                <w:szCs w:val="20"/>
              </w:rPr>
            </w:pPr>
            <w:r>
              <w:rPr>
                <w:rFonts w:cs="Arial"/>
                <w:sz w:val="20"/>
                <w:szCs w:val="20"/>
              </w:rPr>
              <w:t>S00058192</w:t>
            </w:r>
          </w:p>
        </w:tc>
        <w:tc>
          <w:tcPr>
            <w:tcW w:w="3132" w:type="dxa"/>
            <w:gridSpan w:val="3"/>
          </w:tcPr>
          <w:p w:rsidR="005412C4" w:rsidRPr="0002461E" w:rsidRDefault="005412C4" w:rsidP="00782EA4">
            <w:pPr>
              <w:spacing w:before="120" w:after="120"/>
              <w:rPr>
                <w:rFonts w:cs="Arial"/>
                <w:sz w:val="20"/>
                <w:szCs w:val="20"/>
              </w:rPr>
            </w:pPr>
            <w:r>
              <w:rPr>
                <w:rFonts w:cs="Arial"/>
                <w:sz w:val="20"/>
                <w:szCs w:val="20"/>
              </w:rPr>
              <w:t>Auth</w:t>
            </w:r>
          </w:p>
        </w:tc>
        <w:tc>
          <w:tcPr>
            <w:tcW w:w="3531" w:type="dxa"/>
          </w:tcPr>
          <w:p w:rsidR="005412C4" w:rsidRPr="0002461E" w:rsidRDefault="005412C4" w:rsidP="00782EA4">
            <w:pPr>
              <w:spacing w:before="120" w:after="120"/>
              <w:rPr>
                <w:rFonts w:cs="Arial"/>
                <w:sz w:val="20"/>
                <w:szCs w:val="20"/>
              </w:rPr>
            </w:pPr>
            <w:r>
              <w:rPr>
                <w:rFonts w:cs="Arial"/>
                <w:sz w:val="20"/>
                <w:szCs w:val="20"/>
              </w:rPr>
              <w:t>Hope</w:t>
            </w:r>
          </w:p>
        </w:tc>
      </w:tr>
      <w:tr w:rsidR="005412C4" w:rsidRPr="0002461E" w:rsidTr="005412C4">
        <w:trPr>
          <w:trHeight w:hRule="exact" w:val="567"/>
        </w:trPr>
        <w:tc>
          <w:tcPr>
            <w:tcW w:w="5508" w:type="dxa"/>
            <w:gridSpan w:val="4"/>
          </w:tcPr>
          <w:p w:rsidR="005412C4" w:rsidRPr="0002461E" w:rsidRDefault="005412C4" w:rsidP="00782EA4">
            <w:pPr>
              <w:spacing w:before="200"/>
              <w:rPr>
                <w:rFonts w:cs="Arial"/>
                <w:sz w:val="20"/>
                <w:szCs w:val="20"/>
              </w:rPr>
            </w:pPr>
            <w:r w:rsidRPr="0002461E">
              <w:rPr>
                <w:rFonts w:cs="Arial"/>
                <w:sz w:val="20"/>
                <w:szCs w:val="20"/>
              </w:rPr>
              <w:t>Course:</w:t>
            </w:r>
            <w:r>
              <w:rPr>
                <w:rFonts w:cs="Arial"/>
                <w:sz w:val="20"/>
                <w:szCs w:val="20"/>
              </w:rPr>
              <w:t xml:space="preserve"> Bachelor of Education (Primary)</w:t>
            </w:r>
          </w:p>
        </w:tc>
        <w:tc>
          <w:tcPr>
            <w:tcW w:w="3531" w:type="dxa"/>
          </w:tcPr>
          <w:p w:rsidR="005412C4" w:rsidRPr="0002461E" w:rsidRDefault="005412C4" w:rsidP="00782EA4">
            <w:pPr>
              <w:spacing w:before="200"/>
              <w:rPr>
                <w:rFonts w:cs="Arial"/>
                <w:sz w:val="20"/>
                <w:szCs w:val="20"/>
              </w:rPr>
            </w:pPr>
            <w:r w:rsidRPr="0002461E">
              <w:rPr>
                <w:rFonts w:cs="Arial"/>
                <w:sz w:val="20"/>
                <w:szCs w:val="20"/>
              </w:rPr>
              <w:t>School:</w:t>
            </w:r>
            <w:r>
              <w:rPr>
                <w:rFonts w:cs="Arial"/>
                <w:sz w:val="20"/>
                <w:szCs w:val="20"/>
              </w:rPr>
              <w:t xml:space="preserve"> Education</w:t>
            </w:r>
          </w:p>
        </w:tc>
      </w:tr>
      <w:tr w:rsidR="005412C4" w:rsidRPr="0002461E" w:rsidTr="005412C4">
        <w:trPr>
          <w:trHeight w:hRule="exact" w:val="567"/>
        </w:trPr>
        <w:tc>
          <w:tcPr>
            <w:tcW w:w="2808" w:type="dxa"/>
            <w:gridSpan w:val="2"/>
          </w:tcPr>
          <w:p w:rsidR="005412C4" w:rsidRPr="0002461E" w:rsidRDefault="005412C4" w:rsidP="00782EA4">
            <w:pPr>
              <w:spacing w:before="200"/>
              <w:rPr>
                <w:rFonts w:cs="Arial"/>
                <w:sz w:val="20"/>
                <w:szCs w:val="20"/>
              </w:rPr>
            </w:pPr>
            <w:r w:rsidRPr="0002461E">
              <w:rPr>
                <w:rFonts w:cs="Arial"/>
                <w:sz w:val="20"/>
                <w:szCs w:val="20"/>
              </w:rPr>
              <w:t>Unit code:</w:t>
            </w:r>
            <w:r>
              <w:rPr>
                <w:rFonts w:cs="Arial"/>
                <w:sz w:val="20"/>
                <w:szCs w:val="20"/>
              </w:rPr>
              <w:t xml:space="preserve"> EDRE102</w:t>
            </w:r>
          </w:p>
        </w:tc>
        <w:tc>
          <w:tcPr>
            <w:tcW w:w="6231" w:type="dxa"/>
            <w:gridSpan w:val="3"/>
          </w:tcPr>
          <w:p w:rsidR="005412C4" w:rsidRPr="0002461E" w:rsidRDefault="005412C4" w:rsidP="005412C4">
            <w:pPr>
              <w:spacing w:before="200"/>
              <w:rPr>
                <w:rFonts w:cs="Arial"/>
                <w:sz w:val="20"/>
                <w:szCs w:val="20"/>
              </w:rPr>
            </w:pPr>
            <w:r w:rsidRPr="0002461E">
              <w:rPr>
                <w:rFonts w:cs="Arial"/>
                <w:sz w:val="20"/>
                <w:szCs w:val="20"/>
              </w:rPr>
              <w:t>Unit title:</w:t>
            </w:r>
            <w:r>
              <w:rPr>
                <w:rFonts w:cs="Arial"/>
                <w:sz w:val="20"/>
                <w:szCs w:val="20"/>
              </w:rPr>
              <w:t xml:space="preserve"> </w:t>
            </w:r>
            <w:r>
              <w:rPr>
                <w:rFonts w:cs="Arial"/>
                <w:sz w:val="20"/>
                <w:szCs w:val="20"/>
              </w:rPr>
              <w:t>Religious Education 2</w:t>
            </w:r>
          </w:p>
        </w:tc>
      </w:tr>
      <w:tr w:rsidR="005412C4" w:rsidRPr="0002461E" w:rsidTr="005412C4">
        <w:trPr>
          <w:trHeight w:hRule="exact" w:val="567"/>
        </w:trPr>
        <w:tc>
          <w:tcPr>
            <w:tcW w:w="3936" w:type="dxa"/>
            <w:gridSpan w:val="3"/>
          </w:tcPr>
          <w:p w:rsidR="005412C4" w:rsidRPr="0002461E" w:rsidRDefault="005412C4" w:rsidP="00782EA4">
            <w:pPr>
              <w:spacing w:before="200"/>
              <w:rPr>
                <w:rFonts w:cs="Arial"/>
                <w:sz w:val="20"/>
                <w:szCs w:val="20"/>
              </w:rPr>
            </w:pPr>
            <w:r w:rsidRPr="0002461E">
              <w:rPr>
                <w:rFonts w:cs="Arial"/>
                <w:sz w:val="20"/>
                <w:szCs w:val="20"/>
              </w:rPr>
              <w:t>Due date:</w:t>
            </w:r>
            <w:r>
              <w:rPr>
                <w:rFonts w:cs="Arial"/>
                <w:sz w:val="20"/>
                <w:szCs w:val="20"/>
              </w:rPr>
              <w:t xml:space="preserve"> 27/7/14</w:t>
            </w:r>
          </w:p>
        </w:tc>
        <w:tc>
          <w:tcPr>
            <w:tcW w:w="5103" w:type="dxa"/>
            <w:gridSpan w:val="2"/>
          </w:tcPr>
          <w:p w:rsidR="005412C4" w:rsidRPr="0002461E" w:rsidRDefault="005412C4" w:rsidP="00782EA4">
            <w:pPr>
              <w:spacing w:before="200"/>
              <w:rPr>
                <w:rFonts w:cs="Arial"/>
                <w:sz w:val="20"/>
                <w:szCs w:val="20"/>
              </w:rPr>
            </w:pPr>
            <w:r w:rsidRPr="0002461E">
              <w:rPr>
                <w:rFonts w:cs="Arial"/>
                <w:sz w:val="20"/>
                <w:szCs w:val="20"/>
              </w:rPr>
              <w:t>Date submitted:</w:t>
            </w:r>
            <w:r>
              <w:rPr>
                <w:rFonts w:cs="Arial"/>
                <w:sz w:val="20"/>
                <w:szCs w:val="20"/>
              </w:rPr>
              <w:t xml:space="preserve"> 27/7/14</w:t>
            </w:r>
          </w:p>
        </w:tc>
      </w:tr>
      <w:tr w:rsidR="005412C4" w:rsidRPr="0002461E" w:rsidTr="005412C4">
        <w:trPr>
          <w:trHeight w:hRule="exact" w:val="567"/>
        </w:trPr>
        <w:tc>
          <w:tcPr>
            <w:tcW w:w="3936" w:type="dxa"/>
            <w:gridSpan w:val="3"/>
          </w:tcPr>
          <w:p w:rsidR="005412C4" w:rsidRPr="0002461E" w:rsidRDefault="005412C4" w:rsidP="005412C4">
            <w:pPr>
              <w:spacing w:before="200"/>
              <w:rPr>
                <w:rFonts w:cs="Arial"/>
                <w:sz w:val="20"/>
                <w:szCs w:val="20"/>
              </w:rPr>
            </w:pPr>
            <w:r w:rsidRPr="0002461E">
              <w:rPr>
                <w:rFonts w:cs="Arial"/>
                <w:sz w:val="20"/>
                <w:szCs w:val="20"/>
              </w:rPr>
              <w:t>Lecturer-in-Charge:</w:t>
            </w:r>
            <w:r>
              <w:rPr>
                <w:rFonts w:cs="Arial"/>
                <w:sz w:val="20"/>
                <w:szCs w:val="20"/>
              </w:rPr>
              <w:t xml:space="preserve"> </w:t>
            </w:r>
            <w:r>
              <w:rPr>
                <w:rFonts w:cs="Arial"/>
                <w:sz w:val="20"/>
                <w:szCs w:val="20"/>
              </w:rPr>
              <w:t>Maureen Hemmings</w:t>
            </w:r>
          </w:p>
        </w:tc>
        <w:tc>
          <w:tcPr>
            <w:tcW w:w="5103" w:type="dxa"/>
            <w:gridSpan w:val="2"/>
          </w:tcPr>
          <w:p w:rsidR="005412C4" w:rsidRPr="0002461E" w:rsidRDefault="005412C4" w:rsidP="00782EA4">
            <w:pPr>
              <w:spacing w:before="200"/>
              <w:rPr>
                <w:rFonts w:cs="Arial"/>
                <w:sz w:val="20"/>
                <w:szCs w:val="20"/>
              </w:rPr>
            </w:pPr>
            <w:r w:rsidRPr="0002461E">
              <w:rPr>
                <w:rFonts w:cs="Arial"/>
                <w:sz w:val="20"/>
                <w:szCs w:val="20"/>
              </w:rPr>
              <w:t>Tutorial Group/Tutor:</w:t>
            </w:r>
            <w:r>
              <w:rPr>
                <w:rFonts w:cs="Arial"/>
                <w:sz w:val="20"/>
                <w:szCs w:val="20"/>
              </w:rPr>
              <w:t xml:space="preserve"> Winter Intensive</w:t>
            </w:r>
          </w:p>
        </w:tc>
      </w:tr>
      <w:tr w:rsidR="005412C4" w:rsidRPr="0002461E" w:rsidTr="005412C4">
        <w:trPr>
          <w:trHeight w:hRule="exact" w:val="824"/>
        </w:trPr>
        <w:tc>
          <w:tcPr>
            <w:tcW w:w="9039" w:type="dxa"/>
            <w:gridSpan w:val="5"/>
          </w:tcPr>
          <w:p w:rsidR="005412C4" w:rsidRPr="0002461E" w:rsidRDefault="005412C4" w:rsidP="00782EA4">
            <w:pPr>
              <w:spacing w:before="200"/>
              <w:rPr>
                <w:rFonts w:cs="Arial"/>
                <w:sz w:val="20"/>
                <w:szCs w:val="20"/>
              </w:rPr>
            </w:pPr>
            <w:r w:rsidRPr="0002461E">
              <w:rPr>
                <w:rFonts w:cs="Arial"/>
                <w:sz w:val="20"/>
                <w:szCs w:val="20"/>
              </w:rPr>
              <w:t>Assignment Title and/or number:</w:t>
            </w:r>
            <w:r>
              <w:rPr>
                <w:rFonts w:cs="Arial"/>
                <w:sz w:val="20"/>
                <w:szCs w:val="20"/>
              </w:rPr>
              <w:t xml:space="preserve"> Assignment 2 – Online Portfolio and 5 lessons to support the potfolio</w:t>
            </w:r>
          </w:p>
          <w:p w:rsidR="005412C4" w:rsidRPr="0002461E" w:rsidRDefault="005412C4" w:rsidP="00782EA4">
            <w:pPr>
              <w:spacing w:before="200"/>
              <w:rPr>
                <w:rFonts w:cs="Arial"/>
                <w:sz w:val="20"/>
                <w:szCs w:val="20"/>
              </w:rPr>
            </w:pPr>
          </w:p>
        </w:tc>
      </w:tr>
    </w:tbl>
    <w:p w:rsidR="005412C4" w:rsidRPr="0002461E" w:rsidRDefault="005412C4" w:rsidP="005412C4">
      <w:pPr>
        <w:rPr>
          <w:rFonts w:cs="Arial"/>
          <w:sz w:val="20"/>
          <w:szCs w:val="20"/>
        </w:rPr>
      </w:pPr>
    </w:p>
    <w:p w:rsidR="005412C4" w:rsidRPr="00612869" w:rsidRDefault="005412C4" w:rsidP="005412C4">
      <w:pPr>
        <w:spacing w:after="120"/>
        <w:jc w:val="both"/>
        <w:rPr>
          <w:rFonts w:cs="Arial"/>
          <w:b/>
          <w:sz w:val="16"/>
          <w:szCs w:val="16"/>
        </w:rPr>
      </w:pPr>
      <w:r w:rsidRPr="00612869">
        <w:rPr>
          <w:rFonts w:cs="Arial"/>
          <w:b/>
          <w:sz w:val="16"/>
          <w:szCs w:val="16"/>
        </w:rPr>
        <w:t>DECLARATION OF ORIGINALITY</w:t>
      </w:r>
    </w:p>
    <w:p w:rsidR="005412C4" w:rsidRPr="005412C4" w:rsidRDefault="005412C4" w:rsidP="005412C4">
      <w:pPr>
        <w:spacing w:after="60"/>
        <w:rPr>
          <w:rFonts w:cs="Arial"/>
          <w:sz w:val="20"/>
          <w:szCs w:val="20"/>
        </w:rPr>
      </w:pPr>
      <w:r w:rsidRPr="005412C4">
        <w:rPr>
          <w:rFonts w:cs="Arial"/>
          <w:sz w:val="20"/>
          <w:szCs w:val="20"/>
        </w:rPr>
        <w:t>By submitting this assignment for assessment, I acknowledge and agree that:</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this assignment is submitted in accordance with the University’s Academic Regulations, Assessment Policy and Academic Honesty Policy. I also understand the serious nature of academic dishonesty (such as plagiarism) and the penalties attached to being found guilty of committing such offences.</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no part of this assignment has been copied from any other source without acknowledgement of the source.</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no part of this assignment has been written by any other person, except to the extent of collaboration and/or group work as defined in the unit outline.</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this assignment has not been recycled, using work substantially the same as work I have completed previously and which has been counted towards satisfactory completion of another unit of study or credited towards another qualification, unless the Lecturer in Charge has granted prior written consent to do so.</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a copy of the original assignment is retained by me and that I may be required to submit the original assignment to the Lecturer in Charge upon request.</w:t>
      </w:r>
    </w:p>
    <w:p w:rsidR="005412C4" w:rsidRPr="005412C4" w:rsidRDefault="005412C4" w:rsidP="005412C4">
      <w:pPr>
        <w:numPr>
          <w:ilvl w:val="0"/>
          <w:numId w:val="9"/>
        </w:numPr>
        <w:tabs>
          <w:tab w:val="left" w:pos="567"/>
        </w:tabs>
        <w:spacing w:after="60"/>
        <w:ind w:left="567" w:hanging="567"/>
        <w:rPr>
          <w:rFonts w:cs="Arial"/>
          <w:sz w:val="20"/>
          <w:szCs w:val="20"/>
        </w:rPr>
      </w:pPr>
      <w:r w:rsidRPr="005412C4">
        <w:rPr>
          <w:rFonts w:cs="Arial"/>
          <w:sz w:val="20"/>
          <w:szCs w:val="20"/>
        </w:rPr>
        <w:t>the Lecturer-in-Charge may, for the purpose of assessing this assignment:</w:t>
      </w:r>
    </w:p>
    <w:p w:rsidR="005412C4" w:rsidRPr="005412C4" w:rsidRDefault="005412C4" w:rsidP="005412C4">
      <w:pPr>
        <w:numPr>
          <w:ilvl w:val="1"/>
          <w:numId w:val="9"/>
        </w:numPr>
        <w:tabs>
          <w:tab w:val="left" w:pos="1134"/>
        </w:tabs>
        <w:spacing w:after="60"/>
        <w:ind w:left="1134" w:hanging="567"/>
        <w:rPr>
          <w:rFonts w:cs="Arial"/>
          <w:sz w:val="20"/>
          <w:szCs w:val="20"/>
        </w:rPr>
      </w:pPr>
      <w:r w:rsidRPr="005412C4">
        <w:rPr>
          <w:rFonts w:cs="Arial"/>
          <w:sz w:val="20"/>
          <w:szCs w:val="20"/>
        </w:rPr>
        <w:t xml:space="preserve">reproduce this assignment; </w:t>
      </w:r>
    </w:p>
    <w:p w:rsidR="005412C4" w:rsidRPr="005412C4" w:rsidRDefault="005412C4" w:rsidP="005412C4">
      <w:pPr>
        <w:numPr>
          <w:ilvl w:val="1"/>
          <w:numId w:val="9"/>
        </w:numPr>
        <w:tabs>
          <w:tab w:val="left" w:pos="1134"/>
        </w:tabs>
        <w:spacing w:after="60"/>
        <w:ind w:left="1134" w:hanging="567"/>
        <w:rPr>
          <w:rFonts w:cs="Arial"/>
          <w:sz w:val="20"/>
          <w:szCs w:val="20"/>
        </w:rPr>
      </w:pPr>
      <w:r w:rsidRPr="005412C4">
        <w:rPr>
          <w:rFonts w:cs="Arial"/>
          <w:sz w:val="20"/>
          <w:szCs w:val="20"/>
        </w:rPr>
        <w:t xml:space="preserve">authorise the reproduction of this assignment; </w:t>
      </w:r>
    </w:p>
    <w:p w:rsidR="005412C4" w:rsidRPr="005412C4" w:rsidRDefault="005412C4" w:rsidP="005412C4">
      <w:pPr>
        <w:numPr>
          <w:ilvl w:val="1"/>
          <w:numId w:val="9"/>
        </w:numPr>
        <w:tabs>
          <w:tab w:val="left" w:pos="1134"/>
        </w:tabs>
        <w:spacing w:after="60"/>
        <w:ind w:left="1134" w:hanging="567"/>
        <w:rPr>
          <w:rFonts w:cs="Arial"/>
          <w:sz w:val="20"/>
          <w:szCs w:val="20"/>
        </w:rPr>
      </w:pPr>
      <w:r w:rsidRPr="005412C4">
        <w:rPr>
          <w:rFonts w:cs="Arial"/>
          <w:sz w:val="20"/>
          <w:szCs w:val="20"/>
        </w:rPr>
        <w:t>provide a copy of this assignment to another member of the University; and/or</w:t>
      </w:r>
    </w:p>
    <w:p w:rsidR="005412C4" w:rsidRPr="005412C4" w:rsidRDefault="005412C4" w:rsidP="005412C4">
      <w:pPr>
        <w:numPr>
          <w:ilvl w:val="1"/>
          <w:numId w:val="9"/>
        </w:numPr>
        <w:tabs>
          <w:tab w:val="left" w:pos="1134"/>
        </w:tabs>
        <w:spacing w:after="60"/>
        <w:ind w:left="1134" w:hanging="567"/>
        <w:rPr>
          <w:rFonts w:cs="Arial"/>
          <w:sz w:val="20"/>
          <w:szCs w:val="20"/>
        </w:rPr>
      </w:pPr>
      <w:r w:rsidRPr="005412C4">
        <w:rPr>
          <w:rFonts w:cs="Arial"/>
          <w:sz w:val="20"/>
          <w:szCs w:val="20"/>
        </w:rPr>
        <w:t>communicate, or authorise communication of, a copy of this assignment to a plagiarism checking service, such as the “Turnitin” service operated by iParadigms LLC (or such other service utilised by the University at its absolute discretion). I acknowledge that a plagiarism checking service provider may then retain a copy of this assignment on its database for the purpose of future plagiarism checking.</w:t>
      </w:r>
    </w:p>
    <w:p w:rsidR="005412C4" w:rsidRDefault="005412C4" w:rsidP="005412C4">
      <w:pPr>
        <w:rPr>
          <w:rFonts w:cs="Arial"/>
          <w:sz w:val="20"/>
          <w:szCs w:val="20"/>
        </w:rPr>
      </w:pPr>
    </w:p>
    <w:p w:rsidR="005412C4" w:rsidRDefault="005412C4" w:rsidP="005412C4">
      <w:pPr>
        <w:rPr>
          <w:rFonts w:cs="Arial"/>
          <w:sz w:val="20"/>
          <w:szCs w:val="20"/>
        </w:rPr>
        <w:sectPr w:rsidR="005412C4" w:rsidSect="007D3D9F">
          <w:footerReference w:type="default" r:id="rId10"/>
          <w:pgSz w:w="11906" w:h="16838"/>
          <w:pgMar w:top="851" w:right="1440" w:bottom="1440" w:left="1701" w:header="709" w:footer="709" w:gutter="0"/>
          <w:cols w:space="708"/>
          <w:docGrid w:linePitch="360"/>
        </w:sectPr>
      </w:pPr>
      <w:r w:rsidRPr="0002461E">
        <w:rPr>
          <w:rFonts w:cs="Arial"/>
          <w:sz w:val="20"/>
          <w:szCs w:val="20"/>
        </w:rPr>
        <w:t xml:space="preserve">Signature of student(s): </w:t>
      </w:r>
      <w:r w:rsidRPr="007D3D9F">
        <w:rPr>
          <w:rFonts w:cs="Arial"/>
          <w:sz w:val="20"/>
          <w:szCs w:val="20"/>
        </w:rPr>
        <w:t>___Hope Auth______________________</w:t>
      </w:r>
      <w:r>
        <w:rPr>
          <w:rFonts w:cs="Arial"/>
          <w:sz w:val="20"/>
          <w:szCs w:val="20"/>
        </w:rPr>
        <w:tab/>
        <w:t>Date: 27</w:t>
      </w:r>
      <w:r>
        <w:rPr>
          <w:rFonts w:cs="Arial"/>
          <w:sz w:val="20"/>
          <w:szCs w:val="20"/>
        </w:rPr>
        <w:t>/7/14</w:t>
      </w:r>
    </w:p>
    <w:p w:rsidR="005412C4" w:rsidRDefault="005412C4" w:rsidP="005412C4">
      <w:pPr>
        <w:jc w:val="both"/>
      </w:pPr>
    </w:p>
    <w:tbl>
      <w:tblPr>
        <w:tblStyle w:val="TableGrid"/>
        <w:tblpPr w:leftFromText="180" w:rightFromText="180" w:horzAnchor="margin" w:tblpY="615"/>
        <w:tblW w:w="0" w:type="auto"/>
        <w:tblLook w:val="04A0" w:firstRow="1" w:lastRow="0" w:firstColumn="1" w:lastColumn="0" w:noHBand="0" w:noVBand="1"/>
      </w:tblPr>
      <w:tblGrid>
        <w:gridCol w:w="2802"/>
        <w:gridCol w:w="11372"/>
      </w:tblGrid>
      <w:tr w:rsidR="00114B77" w:rsidRPr="005A4540" w:rsidTr="00702BB4">
        <w:tc>
          <w:tcPr>
            <w:tcW w:w="2802" w:type="dxa"/>
          </w:tcPr>
          <w:p w:rsidR="00114B77" w:rsidRPr="00086052" w:rsidRDefault="00114B77" w:rsidP="00086052">
            <w:pPr>
              <w:spacing w:before="120" w:line="480" w:lineRule="auto"/>
              <w:rPr>
                <w:rFonts w:asciiTheme="minorHAnsi" w:hAnsiTheme="minorHAnsi"/>
                <w:b/>
              </w:rPr>
            </w:pPr>
            <w:r w:rsidRPr="00086052">
              <w:rPr>
                <w:rFonts w:asciiTheme="minorHAnsi" w:hAnsiTheme="minorHAnsi"/>
                <w:b/>
              </w:rPr>
              <w:t>Year and Stage</w:t>
            </w:r>
          </w:p>
        </w:tc>
        <w:tc>
          <w:tcPr>
            <w:tcW w:w="11372" w:type="dxa"/>
          </w:tcPr>
          <w:p w:rsidR="00114B77" w:rsidRPr="005A4540" w:rsidRDefault="00114B77" w:rsidP="00086052">
            <w:pPr>
              <w:spacing w:before="120" w:line="480" w:lineRule="auto"/>
              <w:rPr>
                <w:rFonts w:asciiTheme="minorHAnsi" w:hAnsiTheme="minorHAnsi"/>
              </w:rPr>
            </w:pPr>
            <w:r w:rsidRPr="005A4540">
              <w:rPr>
                <w:rFonts w:asciiTheme="minorHAnsi" w:hAnsiTheme="minorHAnsi"/>
              </w:rPr>
              <w:t>Year 6, Stage 3</w:t>
            </w:r>
          </w:p>
        </w:tc>
      </w:tr>
      <w:tr w:rsidR="003A287E" w:rsidRPr="005A4540" w:rsidTr="00702BB4">
        <w:tc>
          <w:tcPr>
            <w:tcW w:w="2802" w:type="dxa"/>
          </w:tcPr>
          <w:p w:rsidR="003A287E" w:rsidRPr="00086052" w:rsidRDefault="003A287E" w:rsidP="00086052">
            <w:pPr>
              <w:spacing w:before="120" w:line="480" w:lineRule="auto"/>
              <w:rPr>
                <w:rFonts w:asciiTheme="minorHAnsi" w:hAnsiTheme="minorHAnsi"/>
                <w:b/>
              </w:rPr>
            </w:pPr>
            <w:r>
              <w:rPr>
                <w:rFonts w:asciiTheme="minorHAnsi" w:hAnsiTheme="minorHAnsi"/>
                <w:b/>
              </w:rPr>
              <w:t>Unit</w:t>
            </w:r>
          </w:p>
        </w:tc>
        <w:tc>
          <w:tcPr>
            <w:tcW w:w="11372" w:type="dxa"/>
          </w:tcPr>
          <w:p w:rsidR="003A287E" w:rsidRPr="005A4540" w:rsidRDefault="003A287E" w:rsidP="00086052">
            <w:pPr>
              <w:spacing w:before="120" w:line="480" w:lineRule="auto"/>
              <w:rPr>
                <w:rFonts w:asciiTheme="minorHAnsi" w:hAnsiTheme="minorHAnsi"/>
              </w:rPr>
            </w:pPr>
            <w:r>
              <w:rPr>
                <w:rFonts w:asciiTheme="minorHAnsi" w:hAnsiTheme="minorHAnsi"/>
              </w:rPr>
              <w:t>Prayer and Action Unit</w:t>
            </w:r>
          </w:p>
        </w:tc>
      </w:tr>
      <w:tr w:rsidR="00114B77" w:rsidRPr="005A4540" w:rsidTr="00702BB4">
        <w:tc>
          <w:tcPr>
            <w:tcW w:w="2802" w:type="dxa"/>
          </w:tcPr>
          <w:p w:rsidR="00114B77" w:rsidRPr="00086052" w:rsidRDefault="00114B77" w:rsidP="00086052">
            <w:pPr>
              <w:spacing w:before="120" w:line="480" w:lineRule="auto"/>
              <w:rPr>
                <w:rFonts w:asciiTheme="minorHAnsi" w:hAnsiTheme="minorHAnsi"/>
                <w:b/>
              </w:rPr>
            </w:pPr>
            <w:r w:rsidRPr="00086052">
              <w:rPr>
                <w:rFonts w:asciiTheme="minorHAnsi" w:hAnsiTheme="minorHAnsi"/>
                <w:b/>
              </w:rPr>
              <w:t>Strand</w:t>
            </w:r>
          </w:p>
        </w:tc>
        <w:tc>
          <w:tcPr>
            <w:tcW w:w="11372" w:type="dxa"/>
          </w:tcPr>
          <w:p w:rsidR="00114B77" w:rsidRPr="005A4540" w:rsidRDefault="00114B77" w:rsidP="00086052">
            <w:pPr>
              <w:spacing w:before="120" w:line="480" w:lineRule="auto"/>
              <w:rPr>
                <w:rFonts w:asciiTheme="minorHAnsi" w:hAnsiTheme="minorHAnsi"/>
              </w:rPr>
            </w:pPr>
            <w:r w:rsidRPr="005A4540">
              <w:rPr>
                <w:rFonts w:asciiTheme="minorHAnsi" w:hAnsiTheme="minorHAnsi"/>
              </w:rPr>
              <w:t>Prayer and Celebration</w:t>
            </w:r>
          </w:p>
        </w:tc>
      </w:tr>
      <w:tr w:rsidR="00114B77" w:rsidRPr="005A4540" w:rsidTr="00702BB4">
        <w:tc>
          <w:tcPr>
            <w:tcW w:w="2802" w:type="dxa"/>
          </w:tcPr>
          <w:p w:rsidR="00114B77" w:rsidRPr="00086052" w:rsidRDefault="00086052" w:rsidP="00086052">
            <w:pPr>
              <w:spacing w:before="120" w:line="480" w:lineRule="auto"/>
              <w:rPr>
                <w:rFonts w:asciiTheme="minorHAnsi" w:hAnsiTheme="minorHAnsi"/>
                <w:b/>
              </w:rPr>
            </w:pPr>
            <w:r>
              <w:rPr>
                <w:rFonts w:asciiTheme="minorHAnsi" w:hAnsiTheme="minorHAnsi"/>
                <w:b/>
              </w:rPr>
              <w:t>Outcome</w:t>
            </w:r>
          </w:p>
        </w:tc>
        <w:tc>
          <w:tcPr>
            <w:tcW w:w="11372" w:type="dxa"/>
          </w:tcPr>
          <w:p w:rsidR="00114B77" w:rsidRPr="005A4540" w:rsidRDefault="00114B77" w:rsidP="00086052">
            <w:pPr>
              <w:spacing w:before="120" w:line="480" w:lineRule="auto"/>
              <w:rPr>
                <w:rFonts w:asciiTheme="minorHAnsi" w:hAnsiTheme="minorHAnsi"/>
              </w:rPr>
            </w:pPr>
            <w:r w:rsidRPr="005A4540">
              <w:rPr>
                <w:rFonts w:asciiTheme="minorHAnsi" w:hAnsiTheme="minorHAnsi"/>
              </w:rPr>
              <w:t>Explain the relationship between the Sacrament of Confirmation and Christian service</w:t>
            </w:r>
          </w:p>
        </w:tc>
      </w:tr>
      <w:tr w:rsidR="00114B77" w:rsidRPr="005A4540" w:rsidTr="00702BB4">
        <w:tc>
          <w:tcPr>
            <w:tcW w:w="2802" w:type="dxa"/>
          </w:tcPr>
          <w:p w:rsidR="00114B77" w:rsidRPr="00086052" w:rsidRDefault="00086052" w:rsidP="00086052">
            <w:pPr>
              <w:spacing w:before="120" w:line="480" w:lineRule="auto"/>
              <w:rPr>
                <w:rFonts w:asciiTheme="minorHAnsi" w:hAnsiTheme="minorHAnsi"/>
                <w:b/>
              </w:rPr>
            </w:pPr>
            <w:r w:rsidRPr="00086052">
              <w:rPr>
                <w:rFonts w:asciiTheme="minorHAnsi" w:hAnsiTheme="minorHAnsi"/>
                <w:b/>
              </w:rPr>
              <w:t>Structure</w:t>
            </w:r>
          </w:p>
        </w:tc>
        <w:tc>
          <w:tcPr>
            <w:tcW w:w="11372" w:type="dxa"/>
          </w:tcPr>
          <w:p w:rsidR="00114B77" w:rsidRPr="005A4540" w:rsidRDefault="00114B77" w:rsidP="00086052">
            <w:pPr>
              <w:spacing w:before="120" w:line="480" w:lineRule="auto"/>
              <w:rPr>
                <w:rFonts w:asciiTheme="minorHAnsi" w:hAnsiTheme="minorHAnsi"/>
              </w:rPr>
            </w:pPr>
            <w:r w:rsidRPr="005A4540">
              <w:rPr>
                <w:rFonts w:asciiTheme="minorHAnsi" w:hAnsiTheme="minorHAnsi"/>
              </w:rPr>
              <w:t>5 less</w:t>
            </w:r>
            <w:r w:rsidR="00AB54AF">
              <w:rPr>
                <w:rFonts w:asciiTheme="minorHAnsi" w:hAnsiTheme="minorHAnsi"/>
              </w:rPr>
              <w:t>ons over a one</w:t>
            </w:r>
            <w:r w:rsidR="002A502E">
              <w:rPr>
                <w:rFonts w:asciiTheme="minorHAnsi" w:hAnsiTheme="minorHAnsi"/>
              </w:rPr>
              <w:t xml:space="preserve"> week period</w:t>
            </w:r>
            <w:r w:rsidR="00AB54AF">
              <w:rPr>
                <w:rFonts w:asciiTheme="minorHAnsi" w:hAnsiTheme="minorHAnsi"/>
              </w:rPr>
              <w:t>.  Lesson 1 to 2 and 3 to 4 are combined lessons and lesson 5 is a</w:t>
            </w:r>
            <w:r w:rsidR="002A502E">
              <w:rPr>
                <w:rFonts w:asciiTheme="minorHAnsi" w:hAnsiTheme="minorHAnsi"/>
              </w:rPr>
              <w:t xml:space="preserve"> 30</w:t>
            </w:r>
            <w:r w:rsidR="00AB54AF">
              <w:rPr>
                <w:rFonts w:asciiTheme="minorHAnsi" w:hAnsiTheme="minorHAnsi"/>
              </w:rPr>
              <w:t xml:space="preserve"> minutes</w:t>
            </w:r>
            <w:r w:rsidRPr="005A4540">
              <w:rPr>
                <w:rFonts w:asciiTheme="minorHAnsi" w:hAnsiTheme="minorHAnsi"/>
              </w:rPr>
              <w:t xml:space="preserve"> lesson</w:t>
            </w:r>
            <w:r w:rsidR="00AB54AF">
              <w:rPr>
                <w:rFonts w:asciiTheme="minorHAnsi" w:hAnsiTheme="minorHAnsi"/>
              </w:rPr>
              <w:t xml:space="preserve">.  </w:t>
            </w:r>
          </w:p>
        </w:tc>
      </w:tr>
      <w:tr w:rsidR="00114B77" w:rsidRPr="005A4540" w:rsidTr="00702BB4">
        <w:tc>
          <w:tcPr>
            <w:tcW w:w="2802" w:type="dxa"/>
          </w:tcPr>
          <w:p w:rsidR="00114B77" w:rsidRPr="005A4540" w:rsidRDefault="00114B77" w:rsidP="00FD4D73">
            <w:pPr>
              <w:spacing w:line="480" w:lineRule="auto"/>
              <w:rPr>
                <w:rFonts w:asciiTheme="minorHAnsi" w:hAnsiTheme="minorHAnsi"/>
              </w:rPr>
            </w:pPr>
            <w:r w:rsidRPr="005A4540">
              <w:rPr>
                <w:rFonts w:asciiTheme="minorHAnsi" w:hAnsiTheme="minorHAnsi"/>
                <w:b/>
              </w:rPr>
              <w:t xml:space="preserve">Recent Prior Experience </w:t>
            </w:r>
          </w:p>
        </w:tc>
        <w:tc>
          <w:tcPr>
            <w:tcW w:w="11372" w:type="dxa"/>
          </w:tcPr>
          <w:p w:rsidR="00114B77" w:rsidRPr="005A4540" w:rsidRDefault="003A287E" w:rsidP="005A4540">
            <w:pPr>
              <w:spacing w:line="480" w:lineRule="auto"/>
              <w:rPr>
                <w:rFonts w:asciiTheme="minorHAnsi" w:hAnsiTheme="minorHAnsi"/>
              </w:rPr>
            </w:pPr>
            <w:r>
              <w:rPr>
                <w:rFonts w:asciiTheme="minorHAnsi" w:hAnsiTheme="minorHAnsi"/>
              </w:rPr>
              <w:t xml:space="preserve">As part of the Sacrament of Confirmation preparation, students have been working through the Prayer and Action Unit within the Treasures </w:t>
            </w:r>
            <w:r w:rsidR="00FD4D73">
              <w:rPr>
                <w:rFonts w:asciiTheme="minorHAnsi" w:hAnsiTheme="minorHAnsi"/>
              </w:rPr>
              <w:t>Old and New Syllabus.  Students have recently completed learning rituals and responses associated with the sacrament of Confirmation.</w:t>
            </w:r>
          </w:p>
        </w:tc>
      </w:tr>
      <w:tr w:rsidR="00114B77" w:rsidRPr="005A4540" w:rsidTr="00702BB4">
        <w:tc>
          <w:tcPr>
            <w:tcW w:w="2802" w:type="dxa"/>
          </w:tcPr>
          <w:p w:rsidR="00114B77" w:rsidRPr="00FD4D73" w:rsidRDefault="00114B77" w:rsidP="005A4540">
            <w:pPr>
              <w:spacing w:line="480" w:lineRule="auto"/>
              <w:rPr>
                <w:rFonts w:asciiTheme="minorHAnsi" w:hAnsiTheme="minorHAnsi"/>
                <w:b/>
              </w:rPr>
            </w:pPr>
            <w:r w:rsidRPr="00FD4D73">
              <w:rPr>
                <w:rFonts w:asciiTheme="minorHAnsi" w:hAnsiTheme="minorHAnsi"/>
                <w:b/>
              </w:rPr>
              <w:t>Indicators for the unit:</w:t>
            </w:r>
          </w:p>
        </w:tc>
        <w:tc>
          <w:tcPr>
            <w:tcW w:w="11372" w:type="dxa"/>
          </w:tcPr>
          <w:p w:rsidR="00114B77" w:rsidRPr="00FD4D73" w:rsidRDefault="00114B77" w:rsidP="005A4540">
            <w:pPr>
              <w:spacing w:line="480" w:lineRule="auto"/>
              <w:rPr>
                <w:rFonts w:asciiTheme="minorHAnsi" w:hAnsiTheme="minorHAnsi"/>
                <w:b/>
              </w:rPr>
            </w:pPr>
            <w:r w:rsidRPr="00FD4D73">
              <w:rPr>
                <w:rFonts w:asciiTheme="minorHAnsi" w:hAnsiTheme="minorHAnsi"/>
                <w:b/>
              </w:rPr>
              <w:t>Students will learn about:</w:t>
            </w:r>
          </w:p>
          <w:p w:rsidR="00FD4D73" w:rsidRPr="00FD4D73" w:rsidRDefault="00FD4D73" w:rsidP="00FD4D73">
            <w:pPr>
              <w:spacing w:line="480" w:lineRule="auto"/>
              <w:rPr>
                <w:rFonts w:asciiTheme="minorHAnsi" w:hAnsiTheme="minorHAnsi"/>
              </w:rPr>
            </w:pPr>
            <w:r>
              <w:rPr>
                <w:rFonts w:asciiTheme="minorHAnsi" w:hAnsiTheme="minorHAnsi"/>
              </w:rPr>
              <w:t>• The 7 gifts of the Holy Spirit</w:t>
            </w:r>
          </w:p>
          <w:p w:rsidR="00114B77" w:rsidRPr="00FD4D73" w:rsidRDefault="00114B77" w:rsidP="005A4540">
            <w:pPr>
              <w:spacing w:line="480" w:lineRule="auto"/>
              <w:rPr>
                <w:rFonts w:asciiTheme="minorHAnsi" w:hAnsiTheme="minorHAnsi"/>
                <w:b/>
              </w:rPr>
            </w:pPr>
            <w:r w:rsidRPr="00FD4D73">
              <w:rPr>
                <w:rFonts w:asciiTheme="minorHAnsi" w:hAnsiTheme="minorHAnsi"/>
                <w:b/>
              </w:rPr>
              <w:t>Students will learn to:</w:t>
            </w:r>
          </w:p>
          <w:p w:rsidR="00114B77" w:rsidRPr="00FD4D73" w:rsidRDefault="00114B77" w:rsidP="005A4540">
            <w:pPr>
              <w:pStyle w:val="ListParagraph"/>
              <w:numPr>
                <w:ilvl w:val="0"/>
                <w:numId w:val="12"/>
              </w:numPr>
              <w:spacing w:line="480" w:lineRule="auto"/>
              <w:rPr>
                <w:rFonts w:asciiTheme="minorHAnsi" w:hAnsiTheme="minorHAnsi"/>
              </w:rPr>
            </w:pPr>
            <w:r w:rsidRPr="00FD4D73">
              <w:rPr>
                <w:rFonts w:asciiTheme="minorHAnsi" w:hAnsiTheme="minorHAnsi"/>
              </w:rPr>
              <w:t>Identify ways the gifts of the Holy Spirit are active in everyday life</w:t>
            </w:r>
          </w:p>
        </w:tc>
      </w:tr>
    </w:tbl>
    <w:p w:rsidR="00AC65FC" w:rsidRDefault="00AC65FC">
      <w:r>
        <w:br w:type="page"/>
      </w:r>
    </w:p>
    <w:tbl>
      <w:tblPr>
        <w:tblStyle w:val="TableGrid"/>
        <w:tblpPr w:leftFromText="180" w:rightFromText="180" w:horzAnchor="margin" w:tblpY="615"/>
        <w:tblW w:w="0" w:type="auto"/>
        <w:tblLook w:val="04A0" w:firstRow="1" w:lastRow="0" w:firstColumn="1" w:lastColumn="0" w:noHBand="0" w:noVBand="1"/>
      </w:tblPr>
      <w:tblGrid>
        <w:gridCol w:w="6629"/>
        <w:gridCol w:w="458"/>
        <w:gridCol w:w="7087"/>
      </w:tblGrid>
      <w:tr w:rsidR="00EA7F41" w:rsidRPr="005A4540" w:rsidTr="005A4540">
        <w:tc>
          <w:tcPr>
            <w:tcW w:w="14174" w:type="dxa"/>
            <w:gridSpan w:val="3"/>
            <w:shd w:val="clear" w:color="auto" w:fill="92CDDC" w:themeFill="accent5" w:themeFillTint="99"/>
          </w:tcPr>
          <w:p w:rsidR="00EA7F41" w:rsidRPr="005A4540" w:rsidRDefault="00EA7F41" w:rsidP="005412C4">
            <w:pPr>
              <w:pStyle w:val="BodyText"/>
              <w:spacing w:before="120" w:line="480" w:lineRule="auto"/>
              <w:jc w:val="center"/>
              <w:rPr>
                <w:rFonts w:asciiTheme="minorHAnsi" w:hAnsiTheme="minorHAnsi"/>
                <w:b/>
              </w:rPr>
            </w:pPr>
            <w:r w:rsidRPr="005A4540">
              <w:rPr>
                <w:rFonts w:asciiTheme="minorHAnsi" w:hAnsiTheme="minorHAnsi"/>
                <w:b/>
              </w:rPr>
              <w:lastRenderedPageBreak/>
              <w:t>LESSON 1</w:t>
            </w:r>
            <w:r w:rsidR="00B32A0E">
              <w:rPr>
                <w:rFonts w:asciiTheme="minorHAnsi" w:hAnsiTheme="minorHAnsi"/>
                <w:b/>
              </w:rPr>
              <w:t xml:space="preserve"> and LESSON 2 – Combined lesson of 60 minutes </w:t>
            </w:r>
          </w:p>
        </w:tc>
      </w:tr>
      <w:tr w:rsidR="000C20CB" w:rsidRPr="005A4540" w:rsidTr="00D8249F">
        <w:tc>
          <w:tcPr>
            <w:tcW w:w="14174" w:type="dxa"/>
            <w:gridSpan w:val="3"/>
            <w:shd w:val="clear" w:color="auto" w:fill="FFFFFF" w:themeFill="background1"/>
          </w:tcPr>
          <w:p w:rsidR="000C20CB" w:rsidRPr="005A4540" w:rsidRDefault="000C20CB" w:rsidP="000C20CB">
            <w:pPr>
              <w:pStyle w:val="BodyText"/>
              <w:spacing w:before="120" w:line="480" w:lineRule="auto"/>
              <w:rPr>
                <w:rFonts w:asciiTheme="minorHAnsi" w:hAnsiTheme="minorHAnsi"/>
                <w:b/>
              </w:rPr>
            </w:pPr>
            <w:r w:rsidRPr="005A4540">
              <w:rPr>
                <w:rFonts w:asciiTheme="minorHAnsi" w:hAnsiTheme="minorHAnsi"/>
                <w:b/>
              </w:rPr>
              <w:t>Indicators of Learning for lesson 1</w:t>
            </w:r>
            <w:r w:rsidR="001662C1">
              <w:rPr>
                <w:rFonts w:asciiTheme="minorHAnsi" w:hAnsiTheme="minorHAnsi"/>
                <w:b/>
              </w:rPr>
              <w:t xml:space="preserve"> and 2</w:t>
            </w:r>
            <w:r w:rsidRPr="005A4540">
              <w:rPr>
                <w:rFonts w:asciiTheme="minorHAnsi" w:hAnsiTheme="minorHAnsi"/>
                <w:b/>
              </w:rPr>
              <w:t>:</w:t>
            </w:r>
          </w:p>
          <w:p w:rsidR="000C20CB" w:rsidRPr="001662C1" w:rsidRDefault="001662C1" w:rsidP="00140ECF">
            <w:pPr>
              <w:pStyle w:val="BodyText"/>
              <w:numPr>
                <w:ilvl w:val="0"/>
                <w:numId w:val="12"/>
              </w:numPr>
              <w:spacing w:line="480" w:lineRule="auto"/>
              <w:rPr>
                <w:rFonts w:asciiTheme="minorHAnsi" w:hAnsiTheme="minorHAnsi"/>
              </w:rPr>
            </w:pPr>
            <w:r>
              <w:rPr>
                <w:rFonts w:asciiTheme="minorHAnsi" w:hAnsiTheme="minorHAnsi"/>
              </w:rPr>
              <w:t>Students will actively listen and engage in classroom discussions.</w:t>
            </w:r>
          </w:p>
          <w:p w:rsidR="000C20CB" w:rsidRDefault="001662C1" w:rsidP="000C20CB">
            <w:pPr>
              <w:pStyle w:val="BodyText"/>
              <w:spacing w:before="120" w:line="480" w:lineRule="auto"/>
              <w:rPr>
                <w:rFonts w:asciiTheme="minorHAnsi" w:hAnsiTheme="minorHAnsi"/>
                <w:b/>
              </w:rPr>
            </w:pPr>
            <w:r>
              <w:rPr>
                <w:rFonts w:asciiTheme="minorHAnsi" w:hAnsiTheme="minorHAnsi"/>
                <w:b/>
              </w:rPr>
              <w:t>Students</w:t>
            </w:r>
            <w:r w:rsidR="00F43AC8">
              <w:rPr>
                <w:rFonts w:asciiTheme="minorHAnsi" w:hAnsiTheme="minorHAnsi"/>
                <w:b/>
              </w:rPr>
              <w:t xml:space="preserve"> will learn about:</w:t>
            </w:r>
          </w:p>
          <w:p w:rsidR="00F43AC8" w:rsidRDefault="00F43AC8" w:rsidP="00F43AC8">
            <w:pPr>
              <w:pStyle w:val="BodyText"/>
              <w:numPr>
                <w:ilvl w:val="0"/>
                <w:numId w:val="13"/>
              </w:numPr>
              <w:spacing w:before="120" w:line="480" w:lineRule="auto"/>
              <w:rPr>
                <w:rFonts w:asciiTheme="minorHAnsi" w:hAnsiTheme="minorHAnsi"/>
              </w:rPr>
            </w:pPr>
            <w:r>
              <w:rPr>
                <w:rFonts w:asciiTheme="minorHAnsi" w:hAnsiTheme="minorHAnsi"/>
              </w:rPr>
              <w:t xml:space="preserve"> Gifts that a talented sporting hero has;</w:t>
            </w:r>
          </w:p>
          <w:p w:rsidR="00F43AC8" w:rsidRDefault="008D044C" w:rsidP="00F43AC8">
            <w:pPr>
              <w:pStyle w:val="BodyText"/>
              <w:numPr>
                <w:ilvl w:val="0"/>
                <w:numId w:val="13"/>
              </w:numPr>
              <w:spacing w:before="120" w:line="480" w:lineRule="auto"/>
              <w:rPr>
                <w:rFonts w:asciiTheme="minorHAnsi" w:hAnsiTheme="minorHAnsi"/>
              </w:rPr>
            </w:pPr>
            <w:r>
              <w:rPr>
                <w:rFonts w:asciiTheme="minorHAnsi" w:hAnsiTheme="minorHAnsi"/>
              </w:rPr>
              <w:t xml:space="preserve">Gifts students may have </w:t>
            </w:r>
            <w:r w:rsidR="001662C1">
              <w:rPr>
                <w:rFonts w:asciiTheme="minorHAnsi" w:hAnsiTheme="minorHAnsi"/>
              </w:rPr>
              <w:t>or could have with dedication and hard work;</w:t>
            </w:r>
          </w:p>
          <w:p w:rsidR="000C20CB" w:rsidRPr="001662C1" w:rsidRDefault="001662C1" w:rsidP="001662C1">
            <w:pPr>
              <w:pStyle w:val="BodyText"/>
              <w:numPr>
                <w:ilvl w:val="0"/>
                <w:numId w:val="13"/>
              </w:numPr>
              <w:spacing w:before="120" w:line="480" w:lineRule="auto"/>
              <w:rPr>
                <w:rFonts w:asciiTheme="minorHAnsi" w:hAnsiTheme="minorHAnsi"/>
              </w:rPr>
            </w:pPr>
            <w:r>
              <w:rPr>
                <w:rFonts w:asciiTheme="minorHAnsi" w:hAnsiTheme="minorHAnsi"/>
              </w:rPr>
              <w:t>The 7 gifts the Holy Spirit anoints people with in the Sacrament of Baptism, which are strengthened through the Sacrament of Confirmation.</w:t>
            </w:r>
          </w:p>
        </w:tc>
      </w:tr>
      <w:tr w:rsidR="000C20CB" w:rsidRPr="005A4540" w:rsidTr="00514190">
        <w:tc>
          <w:tcPr>
            <w:tcW w:w="14174" w:type="dxa"/>
            <w:gridSpan w:val="3"/>
            <w:shd w:val="clear" w:color="auto" w:fill="FFFFFF" w:themeFill="background1"/>
          </w:tcPr>
          <w:p w:rsidR="000C20CB" w:rsidRPr="005A4540" w:rsidRDefault="000C20CB" w:rsidP="005A4540">
            <w:pPr>
              <w:pStyle w:val="BodyText"/>
              <w:spacing w:before="120" w:line="480" w:lineRule="auto"/>
              <w:rPr>
                <w:rFonts w:asciiTheme="minorHAnsi" w:hAnsiTheme="minorHAnsi"/>
                <w:b/>
              </w:rPr>
            </w:pPr>
            <w:r w:rsidRPr="005A4540">
              <w:rPr>
                <w:rFonts w:asciiTheme="minorHAnsi" w:hAnsiTheme="minorHAnsi"/>
                <w:b/>
              </w:rPr>
              <w:t xml:space="preserve">Lesson Content </w:t>
            </w:r>
          </w:p>
          <w:p w:rsidR="000C20CB" w:rsidRDefault="000C20CB" w:rsidP="005A4540">
            <w:pPr>
              <w:pStyle w:val="BodyText"/>
              <w:spacing w:line="480" w:lineRule="auto"/>
              <w:rPr>
                <w:rFonts w:asciiTheme="minorHAnsi" w:hAnsiTheme="minorHAnsi"/>
              </w:rPr>
            </w:pPr>
            <w:r w:rsidRPr="00DC415A">
              <w:rPr>
                <w:rFonts w:asciiTheme="minorHAnsi" w:hAnsiTheme="minorHAnsi"/>
                <w:b/>
              </w:rPr>
              <w:t>Focussing</w:t>
            </w:r>
            <w:r>
              <w:rPr>
                <w:rFonts w:asciiTheme="minorHAnsi" w:hAnsiTheme="minorHAnsi"/>
              </w:rPr>
              <w:t xml:space="preserve"> </w:t>
            </w:r>
            <w:r w:rsidRPr="00140ECF">
              <w:rPr>
                <w:rFonts w:asciiTheme="minorHAnsi" w:hAnsiTheme="minorHAnsi"/>
                <w:b/>
              </w:rPr>
              <w:t>activity</w:t>
            </w:r>
            <w:r>
              <w:rPr>
                <w:rFonts w:asciiTheme="minorHAnsi" w:hAnsiTheme="minorHAnsi"/>
              </w:rPr>
              <w:t xml:space="preserve"> </w:t>
            </w:r>
            <w:r w:rsidRPr="00140ECF">
              <w:rPr>
                <w:rFonts w:asciiTheme="minorHAnsi" w:hAnsiTheme="minorHAnsi"/>
                <w:b/>
              </w:rPr>
              <w:t>(30 minutes)</w:t>
            </w:r>
            <w:r>
              <w:rPr>
                <w:rFonts w:asciiTheme="minorHAnsi" w:hAnsiTheme="minorHAnsi"/>
              </w:rPr>
              <w:t xml:space="preserve"> – Students explore a</w:t>
            </w:r>
            <w:r w:rsidRPr="000643EF">
              <w:rPr>
                <w:rFonts w:asciiTheme="minorHAnsi" w:hAnsiTheme="minorHAnsi"/>
              </w:rPr>
              <w:t xml:space="preserve"> gifted Australian Sporting Hero.</w:t>
            </w:r>
            <w:r>
              <w:rPr>
                <w:rFonts w:asciiTheme="minorHAnsi" w:hAnsiTheme="minorHAnsi"/>
              </w:rPr>
              <w:t xml:space="preserve"> </w:t>
            </w:r>
          </w:p>
          <w:p w:rsidR="000C20CB" w:rsidRDefault="001662C1" w:rsidP="00A75FAB">
            <w:pPr>
              <w:pStyle w:val="BodyText"/>
              <w:numPr>
                <w:ilvl w:val="0"/>
                <w:numId w:val="6"/>
              </w:numPr>
              <w:spacing w:line="480" w:lineRule="auto"/>
              <w:rPr>
                <w:rFonts w:asciiTheme="minorHAnsi" w:hAnsiTheme="minorHAnsi"/>
              </w:rPr>
            </w:pPr>
            <w:r>
              <w:rPr>
                <w:rFonts w:asciiTheme="minorHAnsi" w:hAnsiTheme="minorHAnsi"/>
              </w:rPr>
              <w:t>Log on to the</w:t>
            </w:r>
            <w:r w:rsidR="000C20CB">
              <w:rPr>
                <w:rFonts w:asciiTheme="minorHAnsi" w:hAnsiTheme="minorHAnsi"/>
              </w:rPr>
              <w:t xml:space="preserve"> website </w:t>
            </w:r>
            <w:r w:rsidR="000C20CB" w:rsidRPr="00A75FAB">
              <w:rPr>
                <w:rFonts w:asciiTheme="minorHAnsi" w:hAnsiTheme="minorHAnsi"/>
                <w:i/>
              </w:rPr>
              <w:t>Home of World Athletics</w:t>
            </w:r>
            <w:r w:rsidR="000C20CB">
              <w:rPr>
                <w:rFonts w:asciiTheme="minorHAnsi" w:hAnsiTheme="minorHAnsi"/>
              </w:rPr>
              <w:t>:</w:t>
            </w:r>
            <w:r w:rsidR="000C20CB" w:rsidRPr="00A75FAB">
              <w:rPr>
                <w:rFonts w:asciiTheme="minorHAnsi" w:hAnsiTheme="minorHAnsi"/>
                <w:i/>
              </w:rPr>
              <w:t xml:space="preserve"> International Association of Athletics Federations</w:t>
            </w:r>
            <w:r w:rsidR="000C20CB">
              <w:rPr>
                <w:rFonts w:asciiTheme="minorHAnsi" w:hAnsiTheme="minorHAnsi"/>
              </w:rPr>
              <w:t>.  Investigate the gifted Australian hurdler</w:t>
            </w:r>
            <w:r>
              <w:rPr>
                <w:rFonts w:asciiTheme="minorHAnsi" w:hAnsiTheme="minorHAnsi"/>
              </w:rPr>
              <w:t>,</w:t>
            </w:r>
            <w:r w:rsidR="000C20CB">
              <w:rPr>
                <w:rFonts w:asciiTheme="minorHAnsi" w:hAnsiTheme="minorHAnsi"/>
              </w:rPr>
              <w:t xml:space="preserve"> Sally Pearson.  Read interview </w:t>
            </w:r>
            <w:r w:rsidR="000C20CB">
              <w:rPr>
                <w:rFonts w:asciiTheme="minorHAnsi" w:hAnsiTheme="minorHAnsi"/>
                <w:i/>
              </w:rPr>
              <w:t xml:space="preserve">Work, Rest and Play </w:t>
            </w:r>
            <w:r w:rsidR="000C20CB">
              <w:rPr>
                <w:rFonts w:asciiTheme="minorHAnsi" w:hAnsiTheme="minorHAnsi"/>
              </w:rPr>
              <w:t>located on the webpage and look at Sally’s statistical data.</w:t>
            </w:r>
          </w:p>
          <w:p w:rsidR="000C20CB" w:rsidRPr="00DC415A" w:rsidRDefault="00086052" w:rsidP="00061E61">
            <w:pPr>
              <w:pStyle w:val="BodyText"/>
              <w:spacing w:line="480" w:lineRule="auto"/>
              <w:ind w:left="360"/>
              <w:rPr>
                <w:rFonts w:asciiTheme="minorHAnsi" w:hAnsiTheme="minorHAnsi"/>
              </w:rPr>
            </w:pPr>
            <w:r>
              <w:rPr>
                <w:rFonts w:asciiTheme="minorHAnsi" w:hAnsiTheme="minorHAnsi"/>
              </w:rPr>
              <w:lastRenderedPageBreak/>
              <w:tab/>
              <w:t xml:space="preserve">Access </w:t>
            </w:r>
            <w:r w:rsidR="000C20CB">
              <w:rPr>
                <w:rFonts w:asciiTheme="minorHAnsi" w:hAnsiTheme="minorHAnsi"/>
              </w:rPr>
              <w:t xml:space="preserve">website via </w:t>
            </w:r>
            <w:r w:rsidR="001662C1">
              <w:rPr>
                <w:rFonts w:asciiTheme="minorHAnsi" w:hAnsiTheme="minorHAnsi"/>
              </w:rPr>
              <w:t>this URL</w:t>
            </w:r>
            <w:r w:rsidR="000C20CB">
              <w:rPr>
                <w:rFonts w:asciiTheme="minorHAnsi" w:hAnsiTheme="minorHAnsi"/>
              </w:rPr>
              <w:t xml:space="preserve"> </w:t>
            </w:r>
            <w:r w:rsidR="000C20CB">
              <w:t xml:space="preserve"> </w:t>
            </w:r>
            <w:r w:rsidR="000C20CB" w:rsidRPr="00A75FAB">
              <w:rPr>
                <w:rFonts w:asciiTheme="minorHAnsi" w:hAnsiTheme="minorHAnsi"/>
              </w:rPr>
              <w:t>http://www.iaaf.org/athletes/australia/sally-pearson-194553#personal-bests</w:t>
            </w:r>
          </w:p>
          <w:p w:rsidR="000C20CB" w:rsidRPr="00AA7786" w:rsidRDefault="000C20CB" w:rsidP="00AA7786">
            <w:pPr>
              <w:pStyle w:val="BodyText"/>
              <w:numPr>
                <w:ilvl w:val="0"/>
                <w:numId w:val="6"/>
              </w:numPr>
              <w:spacing w:line="480" w:lineRule="auto"/>
              <w:rPr>
                <w:rFonts w:asciiTheme="minorHAnsi" w:hAnsiTheme="minorHAnsi"/>
              </w:rPr>
            </w:pPr>
            <w:r>
              <w:rPr>
                <w:rFonts w:asciiTheme="minorHAnsi" w:hAnsiTheme="minorHAnsi"/>
              </w:rPr>
              <w:t xml:space="preserve"> Watch Sally Pearson win a Gold medal in </w:t>
            </w:r>
            <w:r w:rsidR="0084224D">
              <w:rPr>
                <w:rFonts w:asciiTheme="minorHAnsi" w:hAnsiTheme="minorHAnsi"/>
              </w:rPr>
              <w:t>the 2012 London Olympics on YouT</w:t>
            </w:r>
            <w:r>
              <w:rPr>
                <w:rFonts w:asciiTheme="minorHAnsi" w:hAnsiTheme="minorHAnsi"/>
              </w:rPr>
              <w:t>ube</w:t>
            </w:r>
            <w:r w:rsidR="001662C1">
              <w:rPr>
                <w:rFonts w:asciiTheme="minorHAnsi" w:hAnsiTheme="minorHAnsi"/>
              </w:rPr>
              <w:t>.</w:t>
            </w:r>
            <w:r>
              <w:rPr>
                <w:rFonts w:asciiTheme="minorHAnsi" w:hAnsiTheme="minorHAnsi"/>
              </w:rPr>
              <w:t xml:space="preserve"> </w:t>
            </w:r>
            <w:r>
              <w:t xml:space="preserve"> </w:t>
            </w:r>
          </w:p>
          <w:p w:rsidR="000C20CB" w:rsidRDefault="000C20CB" w:rsidP="00AA7786">
            <w:pPr>
              <w:pStyle w:val="BodyText"/>
              <w:numPr>
                <w:ilvl w:val="0"/>
                <w:numId w:val="6"/>
              </w:numPr>
              <w:spacing w:line="480" w:lineRule="auto"/>
              <w:rPr>
                <w:rFonts w:asciiTheme="minorHAnsi" w:hAnsiTheme="minorHAnsi"/>
              </w:rPr>
            </w:pPr>
            <w:r>
              <w:rPr>
                <w:rFonts w:asciiTheme="minorHAnsi" w:hAnsiTheme="minorHAnsi"/>
              </w:rPr>
              <w:t xml:space="preserve">Discuss with the class the work that Sally would have put in to win a gold medal.  Talk about Sally’s gifts associated </w:t>
            </w:r>
            <w:r w:rsidR="001662C1">
              <w:rPr>
                <w:rFonts w:asciiTheme="minorHAnsi" w:hAnsiTheme="minorHAnsi"/>
              </w:rPr>
              <w:t>with her talent.  F</w:t>
            </w:r>
            <w:r>
              <w:rPr>
                <w:rFonts w:asciiTheme="minorHAnsi" w:hAnsiTheme="minorHAnsi"/>
              </w:rPr>
              <w:t>or example, endurance, perseverance</w:t>
            </w:r>
            <w:r w:rsidR="001662C1">
              <w:rPr>
                <w:rFonts w:asciiTheme="minorHAnsi" w:hAnsiTheme="minorHAnsi"/>
              </w:rPr>
              <w:t xml:space="preserve"> and motivation.</w:t>
            </w:r>
            <w:r>
              <w:rPr>
                <w:rFonts w:asciiTheme="minorHAnsi" w:hAnsiTheme="minorHAnsi"/>
              </w:rPr>
              <w:t xml:space="preserve">  </w:t>
            </w:r>
          </w:p>
          <w:p w:rsidR="000C20CB" w:rsidRPr="00AA7786" w:rsidRDefault="000C20CB" w:rsidP="005740D9">
            <w:pPr>
              <w:pStyle w:val="BodyText"/>
              <w:spacing w:line="480" w:lineRule="auto"/>
              <w:ind w:left="720"/>
              <w:rPr>
                <w:rFonts w:asciiTheme="minorHAnsi" w:hAnsiTheme="minorHAnsi"/>
              </w:rPr>
            </w:pPr>
            <w:r>
              <w:rPr>
                <w:rFonts w:asciiTheme="minorHAnsi" w:hAnsiTheme="minorHAnsi"/>
              </w:rPr>
              <w:t>````````````````````````````````````````````````````````````````````````````````</w:t>
            </w:r>
            <w:r w:rsidR="005412C4">
              <w:rPr>
                <w:rFonts w:asciiTheme="minorHAnsi" w:hAnsiTheme="minorHAnsi"/>
              </w:rPr>
              <w:t>```````````````````````````````````````````````````````````````````````````````</w:t>
            </w:r>
          </w:p>
          <w:p w:rsidR="000C20CB" w:rsidRDefault="006B5E56" w:rsidP="00AA7786">
            <w:pPr>
              <w:pStyle w:val="BodyText"/>
              <w:numPr>
                <w:ilvl w:val="0"/>
                <w:numId w:val="6"/>
              </w:numPr>
              <w:spacing w:line="480" w:lineRule="auto"/>
              <w:rPr>
                <w:rFonts w:asciiTheme="minorHAnsi" w:hAnsiTheme="minorHAnsi"/>
              </w:rPr>
            </w:pPr>
            <w:r w:rsidRPr="006B5E56">
              <w:rPr>
                <w:rFonts w:asciiTheme="minorHAnsi" w:hAnsiTheme="minorHAnsi"/>
                <w:b/>
              </w:rPr>
              <w:t>5 minutes</w:t>
            </w:r>
            <w:r>
              <w:rPr>
                <w:rFonts w:asciiTheme="minorHAnsi" w:hAnsiTheme="minorHAnsi"/>
              </w:rPr>
              <w:t xml:space="preserve"> - Discuss</w:t>
            </w:r>
            <w:r w:rsidR="000C20CB" w:rsidRPr="000C20CB">
              <w:rPr>
                <w:rFonts w:asciiTheme="minorHAnsi" w:hAnsiTheme="minorHAnsi"/>
              </w:rPr>
              <w:t xml:space="preserve"> </w:t>
            </w:r>
            <w:r w:rsidR="000C20CB">
              <w:rPr>
                <w:rFonts w:asciiTheme="minorHAnsi" w:hAnsiTheme="minorHAnsi"/>
              </w:rPr>
              <w:t xml:space="preserve">with the students how there are many gifts that people have.  Model this by talking about a gift you have.  For example, I am good at playing the piano.  I am gifted at reading music, playing music and entertaining people.  </w:t>
            </w:r>
          </w:p>
          <w:p w:rsidR="000C20CB" w:rsidRDefault="006B5E56" w:rsidP="00AA7786">
            <w:pPr>
              <w:pStyle w:val="BodyText"/>
              <w:numPr>
                <w:ilvl w:val="0"/>
                <w:numId w:val="6"/>
              </w:numPr>
              <w:spacing w:line="480" w:lineRule="auto"/>
              <w:rPr>
                <w:rFonts w:asciiTheme="minorHAnsi" w:hAnsiTheme="minorHAnsi"/>
              </w:rPr>
            </w:pPr>
            <w:r>
              <w:rPr>
                <w:rFonts w:asciiTheme="minorHAnsi" w:hAnsiTheme="minorHAnsi"/>
                <w:b/>
              </w:rPr>
              <w:t xml:space="preserve">15 minutes / </w:t>
            </w:r>
            <w:r w:rsidR="000C20CB" w:rsidRPr="00086052">
              <w:rPr>
                <w:rFonts w:asciiTheme="minorHAnsi" w:hAnsiTheme="minorHAnsi"/>
                <w:b/>
                <w:u w:val="single"/>
              </w:rPr>
              <w:t>Naming</w:t>
            </w:r>
            <w:r w:rsidR="000C20CB" w:rsidRPr="00086052">
              <w:rPr>
                <w:rFonts w:asciiTheme="minorHAnsi" w:hAnsiTheme="minorHAnsi"/>
                <w:u w:val="single"/>
              </w:rPr>
              <w:t xml:space="preserve"> </w:t>
            </w:r>
            <w:r w:rsidR="000C20CB">
              <w:rPr>
                <w:rFonts w:asciiTheme="minorHAnsi" w:hAnsiTheme="minorHAnsi"/>
              </w:rPr>
              <w:t xml:space="preserve">– Group discussion on gifts the students have or may have if they continue to work at developing a hobby or interest.  For example, one student may be good at playing netball.  A group discussion around what this student would need to do to be a gifted netball player takes place.    </w:t>
            </w:r>
          </w:p>
          <w:p w:rsidR="0084224D" w:rsidRDefault="0084224D" w:rsidP="00AA7786">
            <w:pPr>
              <w:pStyle w:val="BodyText"/>
              <w:numPr>
                <w:ilvl w:val="0"/>
                <w:numId w:val="6"/>
              </w:numPr>
              <w:spacing w:line="480" w:lineRule="auto"/>
              <w:rPr>
                <w:rFonts w:asciiTheme="minorHAnsi" w:hAnsiTheme="minorHAnsi"/>
              </w:rPr>
            </w:pPr>
            <w:r w:rsidRPr="0084224D">
              <w:rPr>
                <w:rFonts w:asciiTheme="minorHAnsi" w:hAnsiTheme="minorHAnsi"/>
                <w:b/>
              </w:rPr>
              <w:t>10</w:t>
            </w:r>
            <w:r>
              <w:rPr>
                <w:rFonts w:asciiTheme="minorHAnsi" w:hAnsiTheme="minorHAnsi"/>
                <w:b/>
              </w:rPr>
              <w:t xml:space="preserve"> </w:t>
            </w:r>
            <w:r w:rsidRPr="0084224D">
              <w:rPr>
                <w:rFonts w:asciiTheme="minorHAnsi" w:hAnsiTheme="minorHAnsi"/>
                <w:b/>
              </w:rPr>
              <w:t xml:space="preserve">minutes </w:t>
            </w:r>
            <w:r>
              <w:rPr>
                <w:rFonts w:asciiTheme="minorHAnsi" w:hAnsiTheme="minorHAnsi"/>
              </w:rPr>
              <w:t xml:space="preserve">- </w:t>
            </w:r>
            <w:r w:rsidR="000C20CB">
              <w:rPr>
                <w:rFonts w:asciiTheme="minorHAnsi" w:hAnsiTheme="minorHAnsi"/>
              </w:rPr>
              <w:t xml:space="preserve">Discuss with the students that the Holy Spirit </w:t>
            </w:r>
            <w:r w:rsidR="006B5E56">
              <w:rPr>
                <w:rFonts w:asciiTheme="minorHAnsi" w:hAnsiTheme="minorHAnsi"/>
              </w:rPr>
              <w:t xml:space="preserve">anoints </w:t>
            </w:r>
            <w:r w:rsidR="00140ECF">
              <w:rPr>
                <w:rFonts w:asciiTheme="minorHAnsi" w:hAnsiTheme="minorHAnsi"/>
              </w:rPr>
              <w:t>people with 7</w:t>
            </w:r>
            <w:r w:rsidR="00853E04">
              <w:rPr>
                <w:rFonts w:asciiTheme="minorHAnsi" w:hAnsiTheme="minorHAnsi"/>
              </w:rPr>
              <w:t xml:space="preserve"> gifts</w:t>
            </w:r>
            <w:r w:rsidR="006B5E56">
              <w:rPr>
                <w:rFonts w:asciiTheme="minorHAnsi" w:hAnsiTheme="minorHAnsi"/>
              </w:rPr>
              <w:t>: Wisdom, Understanding, Counsel, Fortitude, Knowledge, Piety and the Fear of the Lord.  Explain that if they were baptised they recei</w:t>
            </w:r>
            <w:r w:rsidR="00140ECF">
              <w:rPr>
                <w:rFonts w:asciiTheme="minorHAnsi" w:hAnsiTheme="minorHAnsi"/>
              </w:rPr>
              <w:t>ved these 7</w:t>
            </w:r>
            <w:r w:rsidR="006B5E56">
              <w:rPr>
                <w:rFonts w:asciiTheme="minorHAnsi" w:hAnsiTheme="minorHAnsi"/>
              </w:rPr>
              <w:t xml:space="preserve"> gifts and if th</w:t>
            </w:r>
            <w:r w:rsidR="00140ECF">
              <w:rPr>
                <w:rFonts w:asciiTheme="minorHAnsi" w:hAnsiTheme="minorHAnsi"/>
              </w:rPr>
              <w:t>ey are to be confirmed the 7</w:t>
            </w:r>
            <w:r w:rsidR="006B5E56">
              <w:rPr>
                <w:rFonts w:asciiTheme="minorHAnsi" w:hAnsiTheme="minorHAnsi"/>
              </w:rPr>
              <w:t xml:space="preserve"> gifts that have been received will be strengthened within. </w:t>
            </w:r>
            <w:r>
              <w:rPr>
                <w:rFonts w:asciiTheme="minorHAnsi" w:hAnsiTheme="minorHAnsi"/>
              </w:rPr>
              <w:t xml:space="preserve"> Let the students know that they will explore the meaning behind the gifts during another lesson.</w:t>
            </w:r>
          </w:p>
          <w:p w:rsidR="000C20CB" w:rsidRPr="0084224D" w:rsidRDefault="0084224D" w:rsidP="000643EF">
            <w:pPr>
              <w:pStyle w:val="BodyText"/>
              <w:numPr>
                <w:ilvl w:val="0"/>
                <w:numId w:val="6"/>
              </w:numPr>
              <w:spacing w:line="480" w:lineRule="auto"/>
              <w:rPr>
                <w:rFonts w:asciiTheme="minorHAnsi" w:hAnsiTheme="minorHAnsi"/>
              </w:rPr>
            </w:pPr>
            <w:r w:rsidRPr="0084224D">
              <w:rPr>
                <w:rFonts w:asciiTheme="minorHAnsi" w:hAnsiTheme="minorHAnsi"/>
                <w:b/>
              </w:rPr>
              <w:lastRenderedPageBreak/>
              <w:t>5 minutes</w:t>
            </w:r>
            <w:r>
              <w:rPr>
                <w:rFonts w:asciiTheme="minorHAnsi" w:hAnsiTheme="minorHAnsi"/>
              </w:rPr>
              <w:t xml:space="preserve"> – The students reflect about what they have learnt during the</w:t>
            </w:r>
            <w:r w:rsidR="00140ECF">
              <w:rPr>
                <w:rFonts w:asciiTheme="minorHAnsi" w:hAnsiTheme="minorHAnsi"/>
              </w:rPr>
              <w:t xml:space="preserve"> lesson and are asked to write one</w:t>
            </w:r>
            <w:r>
              <w:rPr>
                <w:rFonts w:asciiTheme="minorHAnsi" w:hAnsiTheme="minorHAnsi"/>
              </w:rPr>
              <w:t xml:space="preserve"> sentence of their learning in the religious education journal.  </w:t>
            </w:r>
          </w:p>
        </w:tc>
      </w:tr>
      <w:tr w:rsidR="0084224D" w:rsidRPr="005A4540" w:rsidTr="0068779C">
        <w:tc>
          <w:tcPr>
            <w:tcW w:w="7087" w:type="dxa"/>
            <w:gridSpan w:val="2"/>
            <w:shd w:val="clear" w:color="auto" w:fill="FFFFFF" w:themeFill="background1"/>
          </w:tcPr>
          <w:p w:rsidR="0084224D" w:rsidRDefault="0084224D" w:rsidP="005A4540">
            <w:pPr>
              <w:pStyle w:val="BodyText"/>
              <w:spacing w:before="120" w:line="480" w:lineRule="auto"/>
              <w:rPr>
                <w:rFonts w:asciiTheme="minorHAnsi" w:hAnsiTheme="minorHAnsi"/>
                <w:b/>
              </w:rPr>
            </w:pPr>
            <w:r>
              <w:rPr>
                <w:rFonts w:asciiTheme="minorHAnsi" w:hAnsiTheme="minorHAnsi"/>
                <w:b/>
              </w:rPr>
              <w:lastRenderedPageBreak/>
              <w:t>Resources</w:t>
            </w:r>
          </w:p>
          <w:p w:rsidR="0084224D" w:rsidRPr="005412C4" w:rsidRDefault="005412C4" w:rsidP="0084224D">
            <w:pPr>
              <w:pStyle w:val="BodyText"/>
              <w:numPr>
                <w:ilvl w:val="0"/>
                <w:numId w:val="7"/>
              </w:numPr>
              <w:spacing w:before="120" w:line="480" w:lineRule="auto"/>
              <w:rPr>
                <w:rFonts w:asciiTheme="minorHAnsi" w:hAnsiTheme="minorHAnsi"/>
              </w:rPr>
            </w:pPr>
            <w:r>
              <w:rPr>
                <w:rFonts w:asciiTheme="minorHAnsi" w:hAnsiTheme="minorHAnsi"/>
              </w:rPr>
              <w:t>Interactive white board</w:t>
            </w:r>
          </w:p>
          <w:p w:rsidR="0084224D" w:rsidRDefault="005412C4" w:rsidP="0084224D">
            <w:pPr>
              <w:pStyle w:val="BodyText"/>
              <w:numPr>
                <w:ilvl w:val="0"/>
                <w:numId w:val="7"/>
              </w:numPr>
              <w:spacing w:before="120" w:line="480" w:lineRule="auto"/>
              <w:rPr>
                <w:rFonts w:asciiTheme="minorHAnsi" w:hAnsiTheme="minorHAnsi"/>
              </w:rPr>
            </w:pPr>
            <w:r>
              <w:rPr>
                <w:rFonts w:asciiTheme="minorHAnsi" w:hAnsiTheme="minorHAnsi"/>
              </w:rPr>
              <w:t>Internet to access websites</w:t>
            </w:r>
          </w:p>
          <w:p w:rsidR="00AB54AF" w:rsidRPr="005412C4" w:rsidRDefault="00AB54AF" w:rsidP="0084224D">
            <w:pPr>
              <w:pStyle w:val="BodyText"/>
              <w:numPr>
                <w:ilvl w:val="0"/>
                <w:numId w:val="7"/>
              </w:numPr>
              <w:spacing w:before="120" w:line="480" w:lineRule="auto"/>
              <w:rPr>
                <w:rFonts w:asciiTheme="minorHAnsi" w:hAnsiTheme="minorHAnsi"/>
              </w:rPr>
            </w:pPr>
            <w:r>
              <w:rPr>
                <w:rFonts w:asciiTheme="minorHAnsi" w:hAnsiTheme="minorHAnsi"/>
              </w:rPr>
              <w:t>Computer</w:t>
            </w:r>
          </w:p>
          <w:p w:rsidR="0084224D" w:rsidRPr="005412C4" w:rsidRDefault="005412C4" w:rsidP="0084224D">
            <w:pPr>
              <w:pStyle w:val="BodyText"/>
              <w:numPr>
                <w:ilvl w:val="0"/>
                <w:numId w:val="7"/>
              </w:numPr>
              <w:spacing w:before="120" w:line="480" w:lineRule="auto"/>
              <w:rPr>
                <w:rFonts w:asciiTheme="minorHAnsi" w:hAnsiTheme="minorHAnsi"/>
              </w:rPr>
            </w:pPr>
            <w:r>
              <w:rPr>
                <w:rFonts w:asciiTheme="minorHAnsi" w:hAnsiTheme="minorHAnsi"/>
              </w:rPr>
              <w:t>Religious education journals</w:t>
            </w:r>
          </w:p>
          <w:p w:rsidR="0084224D" w:rsidRPr="005A4540" w:rsidRDefault="005412C4" w:rsidP="0084224D">
            <w:pPr>
              <w:pStyle w:val="BodyText"/>
              <w:numPr>
                <w:ilvl w:val="0"/>
                <w:numId w:val="7"/>
              </w:numPr>
              <w:spacing w:before="120" w:line="480" w:lineRule="auto"/>
              <w:rPr>
                <w:rFonts w:asciiTheme="minorHAnsi" w:hAnsiTheme="minorHAnsi"/>
                <w:b/>
              </w:rPr>
            </w:pPr>
            <w:r>
              <w:rPr>
                <w:rFonts w:asciiTheme="minorHAnsi" w:hAnsiTheme="minorHAnsi"/>
              </w:rPr>
              <w:t>Pens</w:t>
            </w:r>
          </w:p>
        </w:tc>
        <w:tc>
          <w:tcPr>
            <w:tcW w:w="7087" w:type="dxa"/>
            <w:shd w:val="clear" w:color="auto" w:fill="FFFFFF" w:themeFill="background1"/>
          </w:tcPr>
          <w:p w:rsidR="0084224D" w:rsidRDefault="0084224D" w:rsidP="00140ECF">
            <w:pPr>
              <w:pStyle w:val="BodyText"/>
              <w:spacing w:before="120" w:line="480" w:lineRule="auto"/>
              <w:rPr>
                <w:rFonts w:asciiTheme="minorHAnsi" w:hAnsiTheme="minorHAnsi"/>
                <w:b/>
              </w:rPr>
            </w:pPr>
            <w:r>
              <w:rPr>
                <w:rFonts w:asciiTheme="minorHAnsi" w:hAnsiTheme="minorHAnsi"/>
                <w:b/>
              </w:rPr>
              <w:t>Assessment</w:t>
            </w:r>
            <w:r w:rsidR="00853E04">
              <w:rPr>
                <w:rFonts w:asciiTheme="minorHAnsi" w:hAnsiTheme="minorHAnsi"/>
                <w:b/>
              </w:rPr>
              <w:t xml:space="preserve"> </w:t>
            </w:r>
          </w:p>
          <w:p w:rsidR="00140ECF" w:rsidRPr="00140ECF" w:rsidRDefault="00140ECF" w:rsidP="00140ECF">
            <w:pPr>
              <w:pStyle w:val="BodyText"/>
              <w:spacing w:before="120" w:line="480" w:lineRule="auto"/>
              <w:rPr>
                <w:rFonts w:asciiTheme="minorHAnsi" w:hAnsiTheme="minorHAnsi"/>
              </w:rPr>
            </w:pPr>
            <w:r w:rsidRPr="00140ECF">
              <w:rPr>
                <w:rFonts w:asciiTheme="minorHAnsi" w:hAnsiTheme="minorHAnsi"/>
              </w:rPr>
              <w:t>Anecdotal notes are recorded of students participation</w:t>
            </w:r>
            <w:r>
              <w:rPr>
                <w:rFonts w:asciiTheme="minorHAnsi" w:hAnsiTheme="minorHAnsi"/>
              </w:rPr>
              <w:t xml:space="preserve"> is noted</w:t>
            </w:r>
          </w:p>
        </w:tc>
      </w:tr>
      <w:tr w:rsidR="00EA7F41" w:rsidRPr="005A4540" w:rsidTr="005A4540">
        <w:tc>
          <w:tcPr>
            <w:tcW w:w="14174" w:type="dxa"/>
            <w:gridSpan w:val="3"/>
            <w:shd w:val="clear" w:color="auto" w:fill="FFFF99"/>
          </w:tcPr>
          <w:p w:rsidR="00EA7F41" w:rsidRPr="005A4540" w:rsidRDefault="00853E04" w:rsidP="00086052">
            <w:pPr>
              <w:pStyle w:val="BodyText"/>
              <w:spacing w:before="120" w:line="480" w:lineRule="auto"/>
              <w:jc w:val="center"/>
              <w:rPr>
                <w:rFonts w:asciiTheme="minorHAnsi" w:hAnsiTheme="minorHAnsi"/>
                <w:i/>
              </w:rPr>
            </w:pPr>
            <w:r>
              <w:rPr>
                <w:rFonts w:asciiTheme="minorHAnsi" w:hAnsiTheme="minorHAnsi"/>
                <w:b/>
              </w:rPr>
              <w:t>LESSON 3</w:t>
            </w:r>
            <w:r w:rsidR="009B7745">
              <w:rPr>
                <w:rFonts w:asciiTheme="minorHAnsi" w:hAnsiTheme="minorHAnsi"/>
                <w:b/>
              </w:rPr>
              <w:t xml:space="preserve"> and LESSON 4 - </w:t>
            </w:r>
            <w:r w:rsidR="009B7745">
              <w:rPr>
                <w:rFonts w:asciiTheme="minorHAnsi" w:hAnsiTheme="minorHAnsi"/>
                <w:b/>
              </w:rPr>
              <w:t xml:space="preserve">Combined </w:t>
            </w:r>
            <w:r w:rsidR="00086052">
              <w:rPr>
                <w:rFonts w:asciiTheme="minorHAnsi" w:hAnsiTheme="minorHAnsi"/>
                <w:b/>
              </w:rPr>
              <w:t xml:space="preserve">lesson of 60 minutes </w:t>
            </w:r>
          </w:p>
        </w:tc>
      </w:tr>
      <w:tr w:rsidR="00853E04" w:rsidRPr="005A4540" w:rsidTr="006E01C5">
        <w:tc>
          <w:tcPr>
            <w:tcW w:w="14174" w:type="dxa"/>
            <w:gridSpan w:val="3"/>
            <w:shd w:val="clear" w:color="auto" w:fill="FFFFFF" w:themeFill="background1"/>
          </w:tcPr>
          <w:p w:rsidR="00140ECF" w:rsidRDefault="00140ECF" w:rsidP="00140ECF">
            <w:pPr>
              <w:pStyle w:val="BodyText"/>
              <w:spacing w:before="120" w:line="480" w:lineRule="auto"/>
              <w:rPr>
                <w:rFonts w:asciiTheme="minorHAnsi" w:hAnsiTheme="minorHAnsi"/>
                <w:b/>
              </w:rPr>
            </w:pPr>
            <w:r w:rsidRPr="005A4540">
              <w:rPr>
                <w:rFonts w:asciiTheme="minorHAnsi" w:hAnsiTheme="minorHAnsi"/>
                <w:b/>
              </w:rPr>
              <w:t>Ind</w:t>
            </w:r>
            <w:r>
              <w:rPr>
                <w:rFonts w:asciiTheme="minorHAnsi" w:hAnsiTheme="minorHAnsi"/>
                <w:b/>
              </w:rPr>
              <w:t>icators of Learning for lesson 3 and 4</w:t>
            </w:r>
            <w:r w:rsidRPr="005A4540">
              <w:rPr>
                <w:rFonts w:asciiTheme="minorHAnsi" w:hAnsiTheme="minorHAnsi"/>
                <w:b/>
              </w:rPr>
              <w:t>:</w:t>
            </w:r>
          </w:p>
          <w:p w:rsidR="0001431C" w:rsidRPr="005A4540" w:rsidRDefault="0001431C" w:rsidP="0001431C">
            <w:pPr>
              <w:pStyle w:val="BodyText"/>
              <w:numPr>
                <w:ilvl w:val="0"/>
                <w:numId w:val="14"/>
              </w:numPr>
              <w:spacing w:before="120" w:line="480" w:lineRule="auto"/>
              <w:rPr>
                <w:rFonts w:asciiTheme="minorHAnsi" w:hAnsiTheme="minorHAnsi"/>
                <w:b/>
              </w:rPr>
            </w:pPr>
            <w:r>
              <w:rPr>
                <w:rFonts w:asciiTheme="minorHAnsi" w:hAnsiTheme="minorHAnsi"/>
              </w:rPr>
              <w:t>Students engage and participate in collaborative and individual work</w:t>
            </w:r>
          </w:p>
          <w:p w:rsidR="00853E04" w:rsidRDefault="00AB54AF" w:rsidP="00853E04">
            <w:pPr>
              <w:pStyle w:val="BodyText"/>
              <w:spacing w:before="120" w:line="480" w:lineRule="auto"/>
              <w:rPr>
                <w:rFonts w:asciiTheme="minorHAnsi" w:hAnsiTheme="minorHAnsi"/>
                <w:b/>
              </w:rPr>
            </w:pPr>
            <w:r>
              <w:rPr>
                <w:rFonts w:asciiTheme="minorHAnsi" w:hAnsiTheme="minorHAnsi"/>
                <w:b/>
              </w:rPr>
              <w:t>Students will:</w:t>
            </w:r>
          </w:p>
          <w:p w:rsidR="00AB54AF" w:rsidRDefault="00AB54AF" w:rsidP="00AB54AF">
            <w:pPr>
              <w:pStyle w:val="BodyText"/>
              <w:numPr>
                <w:ilvl w:val="0"/>
                <w:numId w:val="15"/>
              </w:numPr>
              <w:spacing w:before="120" w:line="480" w:lineRule="auto"/>
              <w:rPr>
                <w:rFonts w:asciiTheme="minorHAnsi" w:hAnsiTheme="minorHAnsi"/>
              </w:rPr>
            </w:pPr>
            <w:r>
              <w:rPr>
                <w:rFonts w:asciiTheme="minorHAnsi" w:hAnsiTheme="minorHAnsi"/>
              </w:rPr>
              <w:lastRenderedPageBreak/>
              <w:t>Learn the meaning of each of the 7 gifts of the Holy Spirit</w:t>
            </w:r>
          </w:p>
          <w:p w:rsidR="00AB54AF" w:rsidRDefault="00AB54AF" w:rsidP="00AB54AF">
            <w:pPr>
              <w:pStyle w:val="BodyText"/>
              <w:numPr>
                <w:ilvl w:val="0"/>
                <w:numId w:val="15"/>
              </w:numPr>
              <w:spacing w:before="120" w:line="480" w:lineRule="auto"/>
              <w:rPr>
                <w:rFonts w:asciiTheme="minorHAnsi" w:hAnsiTheme="minorHAnsi"/>
              </w:rPr>
            </w:pPr>
            <w:r>
              <w:rPr>
                <w:rFonts w:asciiTheme="minorHAnsi" w:hAnsiTheme="minorHAnsi"/>
              </w:rPr>
              <w:t>Express the 7 gifts of the Holy Spirit through art</w:t>
            </w:r>
          </w:p>
          <w:p w:rsidR="00853E04" w:rsidRPr="00AB54AF" w:rsidRDefault="00AB54AF" w:rsidP="005A4540">
            <w:pPr>
              <w:pStyle w:val="BodyText"/>
              <w:numPr>
                <w:ilvl w:val="0"/>
                <w:numId w:val="15"/>
              </w:numPr>
              <w:spacing w:before="120" w:line="480" w:lineRule="auto"/>
              <w:rPr>
                <w:rFonts w:asciiTheme="minorHAnsi" w:hAnsiTheme="minorHAnsi"/>
              </w:rPr>
            </w:pPr>
            <w:r>
              <w:rPr>
                <w:rFonts w:asciiTheme="minorHAnsi" w:hAnsiTheme="minorHAnsi"/>
              </w:rPr>
              <w:t>Develop a prayer based around the gifts of the Holy Spirit</w:t>
            </w:r>
          </w:p>
        </w:tc>
      </w:tr>
      <w:tr w:rsidR="00853E04" w:rsidRPr="005A4540" w:rsidTr="004262B8">
        <w:tc>
          <w:tcPr>
            <w:tcW w:w="14174" w:type="dxa"/>
            <w:gridSpan w:val="3"/>
            <w:shd w:val="clear" w:color="auto" w:fill="FFFFFF" w:themeFill="background1"/>
          </w:tcPr>
          <w:p w:rsidR="00853E04" w:rsidRPr="005A4540" w:rsidRDefault="0001431C" w:rsidP="005A4540">
            <w:pPr>
              <w:pStyle w:val="BodyText"/>
              <w:spacing w:before="120" w:line="480" w:lineRule="auto"/>
              <w:rPr>
                <w:rFonts w:asciiTheme="minorHAnsi" w:hAnsiTheme="minorHAnsi"/>
                <w:b/>
              </w:rPr>
            </w:pPr>
            <w:r>
              <w:rPr>
                <w:rFonts w:asciiTheme="minorHAnsi" w:hAnsiTheme="minorHAnsi"/>
                <w:b/>
              </w:rPr>
              <w:lastRenderedPageBreak/>
              <w:t>Lesson Content:</w:t>
            </w:r>
          </w:p>
          <w:p w:rsidR="00853E04" w:rsidRDefault="00853E04" w:rsidP="005412C4">
            <w:pPr>
              <w:pStyle w:val="BodyText"/>
              <w:numPr>
                <w:ilvl w:val="0"/>
                <w:numId w:val="11"/>
              </w:numPr>
              <w:spacing w:line="480" w:lineRule="auto"/>
              <w:rPr>
                <w:rFonts w:asciiTheme="minorHAnsi" w:hAnsiTheme="minorHAnsi"/>
              </w:rPr>
            </w:pPr>
            <w:r w:rsidRPr="00086052">
              <w:rPr>
                <w:rFonts w:asciiTheme="minorHAnsi" w:hAnsiTheme="minorHAnsi"/>
                <w:b/>
              </w:rPr>
              <w:t>5 minutes</w:t>
            </w:r>
            <w:r>
              <w:rPr>
                <w:rFonts w:asciiTheme="minorHAnsi" w:hAnsiTheme="minorHAnsi"/>
              </w:rPr>
              <w:t xml:space="preserve"> – Review what the students learnt in lesson 1 and 2.  </w:t>
            </w:r>
          </w:p>
          <w:p w:rsidR="00853E04" w:rsidRDefault="009B7745" w:rsidP="005412C4">
            <w:pPr>
              <w:pStyle w:val="BodyText"/>
              <w:numPr>
                <w:ilvl w:val="0"/>
                <w:numId w:val="11"/>
              </w:numPr>
              <w:spacing w:line="480" w:lineRule="auto"/>
              <w:rPr>
                <w:rFonts w:asciiTheme="minorHAnsi" w:hAnsiTheme="minorHAnsi"/>
              </w:rPr>
            </w:pPr>
            <w:r w:rsidRPr="00086052">
              <w:rPr>
                <w:rFonts w:asciiTheme="minorHAnsi" w:hAnsiTheme="minorHAnsi"/>
                <w:b/>
              </w:rPr>
              <w:t>20 minutes</w:t>
            </w:r>
            <w:r>
              <w:rPr>
                <w:rFonts w:asciiTheme="minorHAnsi" w:hAnsiTheme="minorHAnsi"/>
              </w:rPr>
              <w:t xml:space="preserve"> – Explain the meaning behind the 7 gifts of the Holy Spirit.  </w:t>
            </w:r>
            <w:r w:rsidR="00AB54AF">
              <w:rPr>
                <w:rFonts w:asciiTheme="minorHAnsi" w:hAnsiTheme="minorHAnsi"/>
              </w:rPr>
              <w:t>Use the web</w:t>
            </w:r>
            <w:r>
              <w:rPr>
                <w:rFonts w:asciiTheme="minorHAnsi" w:hAnsiTheme="minorHAnsi"/>
              </w:rPr>
              <w:t xml:space="preserve">page that has been designed for this unit </w:t>
            </w:r>
            <w:r w:rsidR="00AB54AF">
              <w:rPr>
                <w:rFonts w:asciiTheme="minorHAnsi" w:hAnsiTheme="minorHAnsi"/>
                <w:i/>
              </w:rPr>
              <w:t xml:space="preserve">under </w:t>
            </w:r>
            <w:r w:rsidR="00AB54AF" w:rsidRPr="003352FA">
              <w:rPr>
                <w:rFonts w:asciiTheme="minorHAnsi" w:hAnsiTheme="minorHAnsi"/>
                <w:i/>
              </w:rPr>
              <w:t>The Gifts of the Holy Spirit</w:t>
            </w:r>
            <w:r w:rsidR="00AB54AF">
              <w:rPr>
                <w:rFonts w:asciiTheme="minorHAnsi" w:hAnsiTheme="minorHAnsi"/>
                <w:i/>
              </w:rPr>
              <w:t xml:space="preserve"> </w:t>
            </w:r>
            <w:r w:rsidR="00AB54AF">
              <w:rPr>
                <w:rFonts w:asciiTheme="minorHAnsi" w:hAnsiTheme="minorHAnsi"/>
              </w:rPr>
              <w:t xml:space="preserve">page </w:t>
            </w:r>
            <w:r>
              <w:rPr>
                <w:rFonts w:asciiTheme="minorHAnsi" w:hAnsiTheme="minorHAnsi"/>
              </w:rPr>
              <w:t>to explore the meaning of each gift.  As the gifts are explored ask the students to identify some key words for each gift.  Write the key words on the interactive whiteboard.</w:t>
            </w:r>
          </w:p>
          <w:p w:rsidR="009B7745" w:rsidRDefault="00DF4BC7" w:rsidP="005412C4">
            <w:pPr>
              <w:pStyle w:val="BodyText"/>
              <w:numPr>
                <w:ilvl w:val="0"/>
                <w:numId w:val="11"/>
              </w:numPr>
              <w:spacing w:line="480" w:lineRule="auto"/>
              <w:rPr>
                <w:rFonts w:asciiTheme="minorHAnsi" w:hAnsiTheme="minorHAnsi"/>
              </w:rPr>
            </w:pPr>
            <w:r w:rsidRPr="00086052">
              <w:rPr>
                <w:rFonts w:asciiTheme="minorHAnsi" w:hAnsiTheme="minorHAnsi"/>
                <w:b/>
              </w:rPr>
              <w:t>10</w:t>
            </w:r>
            <w:r w:rsidR="009B7745" w:rsidRPr="00086052">
              <w:rPr>
                <w:rFonts w:asciiTheme="minorHAnsi" w:hAnsiTheme="minorHAnsi"/>
                <w:b/>
              </w:rPr>
              <w:t xml:space="preserve"> minutes</w:t>
            </w:r>
            <w:r w:rsidR="009B7745">
              <w:rPr>
                <w:rFonts w:asciiTheme="minorHAnsi" w:hAnsiTheme="minorHAnsi"/>
              </w:rPr>
              <w:t xml:space="preserve"> – Students in pairs are asked to create a </w:t>
            </w:r>
            <w:r w:rsidR="00192681">
              <w:rPr>
                <w:rFonts w:asciiTheme="minorHAnsi" w:hAnsiTheme="minorHAnsi"/>
              </w:rPr>
              <w:t>word cloud with key words that ha</w:t>
            </w:r>
            <w:r w:rsidR="00140ECF">
              <w:rPr>
                <w:rFonts w:asciiTheme="minorHAnsi" w:hAnsiTheme="minorHAnsi"/>
              </w:rPr>
              <w:t>ve been written down about the 7</w:t>
            </w:r>
            <w:r w:rsidR="00192681">
              <w:rPr>
                <w:rFonts w:asciiTheme="minorHAnsi" w:hAnsiTheme="minorHAnsi"/>
              </w:rPr>
              <w:t xml:space="preserve"> gifts of the Holy Sp</w:t>
            </w:r>
            <w:r w:rsidR="00AB54AF">
              <w:rPr>
                <w:rFonts w:asciiTheme="minorHAnsi" w:hAnsiTheme="minorHAnsi"/>
              </w:rPr>
              <w:t xml:space="preserve">irit using Tagul Clouds website, refer to class resources on </w:t>
            </w:r>
            <w:r w:rsidR="00AB54AF">
              <w:rPr>
                <w:rFonts w:asciiTheme="minorHAnsi" w:hAnsiTheme="minorHAnsi"/>
                <w:i/>
              </w:rPr>
              <w:t xml:space="preserve">The Gifts of the Holy Spirit </w:t>
            </w:r>
            <w:r w:rsidR="00AB54AF">
              <w:rPr>
                <w:rFonts w:asciiTheme="minorHAnsi" w:hAnsiTheme="minorHAnsi"/>
              </w:rPr>
              <w:t>webpage.</w:t>
            </w:r>
          </w:p>
          <w:p w:rsidR="00853E04" w:rsidRPr="0001431C" w:rsidRDefault="00160439" w:rsidP="00853E04">
            <w:pPr>
              <w:pStyle w:val="BodyText"/>
              <w:numPr>
                <w:ilvl w:val="0"/>
                <w:numId w:val="11"/>
              </w:numPr>
              <w:spacing w:line="480" w:lineRule="auto"/>
              <w:rPr>
                <w:rFonts w:asciiTheme="minorHAnsi" w:hAnsiTheme="minorHAnsi"/>
                <w:i/>
              </w:rPr>
            </w:pPr>
            <w:r w:rsidRPr="00086052">
              <w:rPr>
                <w:rFonts w:asciiTheme="minorHAnsi" w:hAnsiTheme="minorHAnsi"/>
                <w:b/>
              </w:rPr>
              <w:t xml:space="preserve">25 minutes </w:t>
            </w:r>
            <w:r w:rsidR="005412C4" w:rsidRPr="00086052">
              <w:rPr>
                <w:rFonts w:asciiTheme="minorHAnsi" w:hAnsiTheme="minorHAnsi"/>
                <w:b/>
              </w:rPr>
              <w:t>/</w:t>
            </w:r>
            <w:r>
              <w:rPr>
                <w:rFonts w:asciiTheme="minorHAnsi" w:hAnsiTheme="minorHAnsi"/>
              </w:rPr>
              <w:t xml:space="preserve"> </w:t>
            </w:r>
            <w:r w:rsidRPr="00160439">
              <w:rPr>
                <w:rFonts w:asciiTheme="minorHAnsi" w:hAnsiTheme="minorHAnsi"/>
                <w:b/>
              </w:rPr>
              <w:t>Responding</w:t>
            </w:r>
            <w:r w:rsidR="005412C4">
              <w:rPr>
                <w:rFonts w:asciiTheme="minorHAnsi" w:hAnsiTheme="minorHAnsi"/>
                <w:b/>
              </w:rPr>
              <w:t xml:space="preserve"> - </w:t>
            </w:r>
            <w:r>
              <w:rPr>
                <w:rFonts w:asciiTheme="minorHAnsi" w:hAnsiTheme="minorHAnsi"/>
              </w:rPr>
              <w:t xml:space="preserve">The teacher and students together write a prayer from the heart </w:t>
            </w:r>
            <w:r w:rsidR="00140ECF">
              <w:rPr>
                <w:rFonts w:asciiTheme="minorHAnsi" w:hAnsiTheme="minorHAnsi"/>
              </w:rPr>
              <w:t>for each of the 7</w:t>
            </w:r>
            <w:r>
              <w:rPr>
                <w:rFonts w:asciiTheme="minorHAnsi" w:hAnsiTheme="minorHAnsi"/>
              </w:rPr>
              <w:t xml:space="preserve"> gifts of the Holy Spirit.  Students then individually create a drawing or symbol to represent the gift of the Holy Spirit or the prayer that was developed.  This activity is completed using the 7 gifts of the Holy Spirit </w:t>
            </w:r>
            <w:r w:rsidR="003352FA">
              <w:rPr>
                <w:rFonts w:asciiTheme="minorHAnsi" w:hAnsiTheme="minorHAnsi"/>
              </w:rPr>
              <w:t>w</w:t>
            </w:r>
            <w:r>
              <w:rPr>
                <w:rFonts w:asciiTheme="minorHAnsi" w:hAnsiTheme="minorHAnsi"/>
              </w:rPr>
              <w:t>orksheet which is located under class resources on the webpage</w:t>
            </w:r>
            <w:r w:rsidR="003352FA">
              <w:rPr>
                <w:rFonts w:asciiTheme="minorHAnsi" w:hAnsiTheme="minorHAnsi"/>
              </w:rPr>
              <w:t xml:space="preserve"> </w:t>
            </w:r>
            <w:r w:rsidR="003352FA" w:rsidRPr="003352FA">
              <w:rPr>
                <w:rFonts w:asciiTheme="minorHAnsi" w:hAnsiTheme="minorHAnsi"/>
                <w:i/>
              </w:rPr>
              <w:t>The Gifts of the Holy Spirit</w:t>
            </w:r>
            <w:r w:rsidRPr="003352FA">
              <w:rPr>
                <w:rFonts w:asciiTheme="minorHAnsi" w:hAnsiTheme="minorHAnsi"/>
                <w:i/>
              </w:rPr>
              <w:t>.</w:t>
            </w:r>
          </w:p>
        </w:tc>
      </w:tr>
      <w:tr w:rsidR="00160439" w:rsidRPr="005A4540" w:rsidTr="00160439">
        <w:tc>
          <w:tcPr>
            <w:tcW w:w="6629" w:type="dxa"/>
            <w:shd w:val="clear" w:color="auto" w:fill="FFFFFF" w:themeFill="background1"/>
          </w:tcPr>
          <w:p w:rsidR="00160439" w:rsidRDefault="0001431C" w:rsidP="005A4540">
            <w:pPr>
              <w:pStyle w:val="BodyText"/>
              <w:spacing w:before="120" w:line="480" w:lineRule="auto"/>
              <w:rPr>
                <w:rFonts w:asciiTheme="minorHAnsi" w:hAnsiTheme="minorHAnsi"/>
                <w:b/>
              </w:rPr>
            </w:pPr>
            <w:r w:rsidRPr="00086052">
              <w:rPr>
                <w:rFonts w:asciiTheme="minorHAnsi" w:hAnsiTheme="minorHAnsi"/>
                <w:b/>
                <w:i/>
              </w:rPr>
              <w:lastRenderedPageBreak/>
              <w:t>Resources</w:t>
            </w:r>
            <w:r w:rsidRPr="005A4540">
              <w:rPr>
                <w:rFonts w:asciiTheme="minorHAnsi" w:hAnsiTheme="minorHAnsi"/>
              </w:rPr>
              <w:t xml:space="preserve"> </w:t>
            </w:r>
            <w:r w:rsidRPr="005A4540">
              <w:rPr>
                <w:rFonts w:asciiTheme="minorHAnsi" w:hAnsiTheme="minorHAnsi"/>
                <w:b/>
              </w:rPr>
              <w:t xml:space="preserve"> </w:t>
            </w:r>
          </w:p>
          <w:p w:rsidR="00AB54AF" w:rsidRPr="005412C4" w:rsidRDefault="00AB54AF" w:rsidP="00AB54AF">
            <w:pPr>
              <w:pStyle w:val="BodyText"/>
              <w:numPr>
                <w:ilvl w:val="0"/>
                <w:numId w:val="7"/>
              </w:numPr>
              <w:spacing w:before="120" w:line="480" w:lineRule="auto"/>
              <w:rPr>
                <w:rFonts w:asciiTheme="minorHAnsi" w:hAnsiTheme="minorHAnsi"/>
              </w:rPr>
            </w:pPr>
            <w:r>
              <w:rPr>
                <w:rFonts w:asciiTheme="minorHAnsi" w:hAnsiTheme="minorHAnsi"/>
              </w:rPr>
              <w:t>Interactive white board</w:t>
            </w:r>
          </w:p>
          <w:p w:rsidR="00AB54AF" w:rsidRDefault="00AB54AF" w:rsidP="00AB54AF">
            <w:pPr>
              <w:pStyle w:val="BodyText"/>
              <w:numPr>
                <w:ilvl w:val="0"/>
                <w:numId w:val="7"/>
              </w:numPr>
              <w:spacing w:before="120" w:line="480" w:lineRule="auto"/>
              <w:rPr>
                <w:rFonts w:asciiTheme="minorHAnsi" w:hAnsiTheme="minorHAnsi"/>
              </w:rPr>
            </w:pPr>
            <w:r>
              <w:rPr>
                <w:rFonts w:asciiTheme="minorHAnsi" w:hAnsiTheme="minorHAnsi"/>
              </w:rPr>
              <w:t>Internet to access websites</w:t>
            </w:r>
          </w:p>
          <w:p w:rsidR="00AB54AF" w:rsidRDefault="00AB54AF" w:rsidP="00AB54AF">
            <w:pPr>
              <w:pStyle w:val="BodyText"/>
              <w:numPr>
                <w:ilvl w:val="0"/>
                <w:numId w:val="7"/>
              </w:numPr>
              <w:spacing w:before="120" w:line="480" w:lineRule="auto"/>
              <w:rPr>
                <w:rFonts w:asciiTheme="minorHAnsi" w:hAnsiTheme="minorHAnsi"/>
              </w:rPr>
            </w:pPr>
            <w:r>
              <w:rPr>
                <w:rFonts w:asciiTheme="minorHAnsi" w:hAnsiTheme="minorHAnsi"/>
              </w:rPr>
              <w:t>Computer</w:t>
            </w:r>
          </w:p>
          <w:p w:rsidR="00AB54AF" w:rsidRDefault="00AB54AF" w:rsidP="00AB54AF">
            <w:pPr>
              <w:pStyle w:val="BodyText"/>
              <w:numPr>
                <w:ilvl w:val="0"/>
                <w:numId w:val="7"/>
              </w:numPr>
              <w:spacing w:before="120" w:line="480" w:lineRule="auto"/>
              <w:rPr>
                <w:rFonts w:asciiTheme="minorHAnsi" w:hAnsiTheme="minorHAnsi"/>
              </w:rPr>
            </w:pPr>
            <w:r>
              <w:rPr>
                <w:rFonts w:asciiTheme="minorHAnsi" w:hAnsiTheme="minorHAnsi"/>
              </w:rPr>
              <w:t>7 gifts of the Holy Spirit worksheet</w:t>
            </w:r>
          </w:p>
          <w:p w:rsidR="00AB54AF" w:rsidRPr="005412C4" w:rsidRDefault="00AB54AF" w:rsidP="00AB54AF">
            <w:pPr>
              <w:pStyle w:val="BodyText"/>
              <w:numPr>
                <w:ilvl w:val="0"/>
                <w:numId w:val="7"/>
              </w:numPr>
              <w:spacing w:before="120" w:line="480" w:lineRule="auto"/>
              <w:rPr>
                <w:rFonts w:asciiTheme="minorHAnsi" w:hAnsiTheme="minorHAnsi"/>
              </w:rPr>
            </w:pPr>
            <w:r>
              <w:rPr>
                <w:rFonts w:asciiTheme="minorHAnsi" w:hAnsiTheme="minorHAnsi"/>
              </w:rPr>
              <w:t>Coloured pencils</w:t>
            </w:r>
          </w:p>
          <w:p w:rsidR="00AB54AF" w:rsidRPr="00086052" w:rsidRDefault="00AB54AF" w:rsidP="005A4540">
            <w:pPr>
              <w:pStyle w:val="BodyText"/>
              <w:spacing w:before="120" w:line="480" w:lineRule="auto"/>
              <w:rPr>
                <w:rFonts w:asciiTheme="minorHAnsi" w:hAnsiTheme="minorHAnsi"/>
                <w:b/>
              </w:rPr>
            </w:pPr>
          </w:p>
        </w:tc>
        <w:tc>
          <w:tcPr>
            <w:tcW w:w="7545" w:type="dxa"/>
            <w:gridSpan w:val="2"/>
            <w:shd w:val="clear" w:color="auto" w:fill="FFFFFF" w:themeFill="background1"/>
          </w:tcPr>
          <w:p w:rsidR="00160439" w:rsidRDefault="0001431C" w:rsidP="005A4540">
            <w:pPr>
              <w:pStyle w:val="BodyText"/>
              <w:spacing w:before="120" w:line="480" w:lineRule="auto"/>
              <w:rPr>
                <w:rFonts w:asciiTheme="minorHAnsi" w:hAnsiTheme="minorHAnsi"/>
                <w:b/>
                <w:i/>
              </w:rPr>
            </w:pPr>
            <w:r w:rsidRPr="00086052">
              <w:rPr>
                <w:rFonts w:asciiTheme="minorHAnsi" w:hAnsiTheme="minorHAnsi"/>
                <w:b/>
                <w:i/>
              </w:rPr>
              <w:t>Assessment</w:t>
            </w:r>
          </w:p>
          <w:p w:rsidR="00AB54AF" w:rsidRPr="00AB54AF" w:rsidRDefault="00AB54AF" w:rsidP="005A4540">
            <w:pPr>
              <w:pStyle w:val="BodyText"/>
              <w:spacing w:before="120" w:line="480" w:lineRule="auto"/>
              <w:rPr>
                <w:rFonts w:asciiTheme="minorHAnsi" w:hAnsiTheme="minorHAnsi"/>
              </w:rPr>
            </w:pPr>
            <w:r w:rsidRPr="00AB54AF">
              <w:rPr>
                <w:rFonts w:asciiTheme="minorHAnsi" w:hAnsiTheme="minorHAnsi"/>
              </w:rPr>
              <w:t xml:space="preserve">Students </w:t>
            </w:r>
            <w:r>
              <w:rPr>
                <w:rFonts w:asciiTheme="minorHAnsi" w:hAnsiTheme="minorHAnsi"/>
              </w:rPr>
              <w:t>will demonstrate their knowledge of the gifts of the Holy Spirit through their creative drawing of the gifts of the Holy Spirit</w:t>
            </w:r>
          </w:p>
        </w:tc>
      </w:tr>
      <w:tr w:rsidR="00B63D8E" w:rsidRPr="005A4540" w:rsidTr="005A4540">
        <w:tc>
          <w:tcPr>
            <w:tcW w:w="14174" w:type="dxa"/>
            <w:gridSpan w:val="3"/>
            <w:shd w:val="clear" w:color="auto" w:fill="FFCC66"/>
          </w:tcPr>
          <w:p w:rsidR="00B63D8E" w:rsidRPr="005A4540" w:rsidRDefault="00160439" w:rsidP="005A4540">
            <w:pPr>
              <w:pStyle w:val="BodyText"/>
              <w:spacing w:before="120" w:line="480" w:lineRule="auto"/>
              <w:jc w:val="center"/>
              <w:rPr>
                <w:rFonts w:asciiTheme="minorHAnsi" w:hAnsiTheme="minorHAnsi"/>
                <w:i/>
              </w:rPr>
            </w:pPr>
            <w:r>
              <w:rPr>
                <w:rFonts w:asciiTheme="minorHAnsi" w:hAnsiTheme="minorHAnsi"/>
                <w:b/>
              </w:rPr>
              <w:t>LESSON 5</w:t>
            </w:r>
          </w:p>
        </w:tc>
      </w:tr>
      <w:tr w:rsidR="00802A54" w:rsidRPr="005A4540" w:rsidTr="00853F0F">
        <w:tc>
          <w:tcPr>
            <w:tcW w:w="14174" w:type="dxa"/>
            <w:gridSpan w:val="3"/>
            <w:shd w:val="clear" w:color="auto" w:fill="FFFFFF" w:themeFill="background1"/>
          </w:tcPr>
          <w:p w:rsidR="00802A54" w:rsidRDefault="00802A54" w:rsidP="00802A54">
            <w:pPr>
              <w:pStyle w:val="BodyText"/>
              <w:spacing w:before="120" w:line="480" w:lineRule="auto"/>
              <w:rPr>
                <w:rFonts w:asciiTheme="minorHAnsi" w:hAnsiTheme="minorHAnsi"/>
                <w:b/>
              </w:rPr>
            </w:pPr>
            <w:r w:rsidRPr="005A4540">
              <w:rPr>
                <w:rFonts w:asciiTheme="minorHAnsi" w:hAnsiTheme="minorHAnsi"/>
                <w:b/>
              </w:rPr>
              <w:t>Ind</w:t>
            </w:r>
            <w:r w:rsidR="0001431C">
              <w:rPr>
                <w:rFonts w:asciiTheme="minorHAnsi" w:hAnsiTheme="minorHAnsi"/>
                <w:b/>
              </w:rPr>
              <w:t>icators of Learning for lesson 5</w:t>
            </w:r>
            <w:r w:rsidRPr="005A4540">
              <w:rPr>
                <w:rFonts w:asciiTheme="minorHAnsi" w:hAnsiTheme="minorHAnsi"/>
                <w:b/>
              </w:rPr>
              <w:t>:</w:t>
            </w:r>
          </w:p>
          <w:p w:rsidR="00E43BE6" w:rsidRDefault="00E43BE6" w:rsidP="00E43BE6">
            <w:pPr>
              <w:pStyle w:val="BodyText"/>
              <w:numPr>
                <w:ilvl w:val="0"/>
                <w:numId w:val="16"/>
              </w:numPr>
              <w:spacing w:before="120" w:line="480" w:lineRule="auto"/>
              <w:rPr>
                <w:rFonts w:asciiTheme="minorHAnsi" w:hAnsiTheme="minorHAnsi"/>
              </w:rPr>
            </w:pPr>
            <w:r w:rsidRPr="00E43BE6">
              <w:rPr>
                <w:rFonts w:asciiTheme="minorHAnsi" w:hAnsiTheme="minorHAnsi"/>
              </w:rPr>
              <w:t xml:space="preserve">Students </w:t>
            </w:r>
            <w:r>
              <w:rPr>
                <w:rFonts w:asciiTheme="minorHAnsi" w:hAnsiTheme="minorHAnsi"/>
              </w:rPr>
              <w:t>listen and engage in classroom discussions</w:t>
            </w:r>
          </w:p>
          <w:p w:rsidR="00E43BE6" w:rsidRPr="00E43BE6" w:rsidRDefault="00E43BE6" w:rsidP="00E43BE6">
            <w:pPr>
              <w:pStyle w:val="BodyText"/>
              <w:numPr>
                <w:ilvl w:val="0"/>
                <w:numId w:val="16"/>
              </w:numPr>
              <w:spacing w:before="120" w:line="480" w:lineRule="auto"/>
              <w:rPr>
                <w:rFonts w:asciiTheme="minorHAnsi" w:hAnsiTheme="minorHAnsi"/>
              </w:rPr>
            </w:pPr>
            <w:r>
              <w:rPr>
                <w:rFonts w:asciiTheme="minorHAnsi" w:hAnsiTheme="minorHAnsi"/>
              </w:rPr>
              <w:t>Students articulate ways they can apply the gifts of the Holy Spirit within their own lives</w:t>
            </w:r>
          </w:p>
          <w:p w:rsidR="0001431C" w:rsidRDefault="00802A54" w:rsidP="005A4540">
            <w:pPr>
              <w:pStyle w:val="BodyText"/>
              <w:spacing w:before="120" w:line="480" w:lineRule="auto"/>
              <w:rPr>
                <w:rFonts w:asciiTheme="minorHAnsi" w:hAnsiTheme="minorHAnsi"/>
                <w:b/>
              </w:rPr>
            </w:pPr>
            <w:r w:rsidRPr="005A4540">
              <w:rPr>
                <w:rFonts w:asciiTheme="minorHAnsi" w:hAnsiTheme="minorHAnsi"/>
                <w:b/>
              </w:rPr>
              <w:t>S</w:t>
            </w:r>
            <w:r w:rsidR="0001431C">
              <w:rPr>
                <w:rFonts w:asciiTheme="minorHAnsi" w:hAnsiTheme="minorHAnsi"/>
                <w:b/>
              </w:rPr>
              <w:t>tudents will learn about:</w:t>
            </w:r>
          </w:p>
          <w:p w:rsidR="00E43BE6" w:rsidRDefault="00E43BE6" w:rsidP="00E43BE6">
            <w:pPr>
              <w:pStyle w:val="BodyText"/>
              <w:numPr>
                <w:ilvl w:val="0"/>
                <w:numId w:val="17"/>
              </w:numPr>
              <w:spacing w:before="120" w:line="480" w:lineRule="auto"/>
              <w:rPr>
                <w:rFonts w:asciiTheme="minorHAnsi" w:hAnsiTheme="minorHAnsi"/>
              </w:rPr>
            </w:pPr>
            <w:r>
              <w:rPr>
                <w:rFonts w:asciiTheme="minorHAnsi" w:hAnsiTheme="minorHAnsi"/>
              </w:rPr>
              <w:lastRenderedPageBreak/>
              <w:t>The Pentecost story and how the apostles received the gifts</w:t>
            </w:r>
          </w:p>
          <w:p w:rsidR="00E43BE6" w:rsidRPr="00E43BE6" w:rsidRDefault="00E43BE6" w:rsidP="00E43BE6">
            <w:pPr>
              <w:pStyle w:val="BodyText"/>
              <w:numPr>
                <w:ilvl w:val="0"/>
                <w:numId w:val="17"/>
              </w:numPr>
              <w:spacing w:before="120" w:line="480" w:lineRule="auto"/>
              <w:rPr>
                <w:rFonts w:asciiTheme="minorHAnsi" w:hAnsiTheme="minorHAnsi"/>
              </w:rPr>
            </w:pPr>
            <w:r>
              <w:rPr>
                <w:rFonts w:asciiTheme="minorHAnsi" w:hAnsiTheme="minorHAnsi"/>
              </w:rPr>
              <w:t>How the gifts of the Holy Spirit can be applied to their lives</w:t>
            </w:r>
          </w:p>
        </w:tc>
      </w:tr>
      <w:tr w:rsidR="00802A54" w:rsidRPr="005A4540" w:rsidTr="00DF37D6">
        <w:tc>
          <w:tcPr>
            <w:tcW w:w="14174" w:type="dxa"/>
            <w:gridSpan w:val="3"/>
            <w:shd w:val="clear" w:color="auto" w:fill="FFFFFF" w:themeFill="background1"/>
          </w:tcPr>
          <w:p w:rsidR="00802A54" w:rsidRPr="005A4540" w:rsidRDefault="00802A54" w:rsidP="005A4540">
            <w:pPr>
              <w:pStyle w:val="BodyText"/>
              <w:spacing w:before="120" w:line="480" w:lineRule="auto"/>
              <w:rPr>
                <w:rFonts w:asciiTheme="minorHAnsi" w:hAnsiTheme="minorHAnsi"/>
                <w:b/>
              </w:rPr>
            </w:pPr>
            <w:r w:rsidRPr="005A4540">
              <w:rPr>
                <w:rFonts w:asciiTheme="minorHAnsi" w:hAnsiTheme="minorHAnsi"/>
                <w:b/>
              </w:rPr>
              <w:lastRenderedPageBreak/>
              <w:t>Lesson Content /  Indicators of Learning (</w:t>
            </w:r>
            <w:r w:rsidRPr="005A4540">
              <w:rPr>
                <w:rFonts w:asciiTheme="minorHAnsi" w:hAnsiTheme="minorHAnsi"/>
                <w:b/>
                <w:i/>
              </w:rPr>
              <w:t>What</w:t>
            </w:r>
            <w:r w:rsidRPr="005A4540">
              <w:rPr>
                <w:rFonts w:asciiTheme="minorHAnsi" w:hAnsiTheme="minorHAnsi"/>
                <w:b/>
              </w:rPr>
              <w:t xml:space="preserve"> is Taught):</w:t>
            </w:r>
          </w:p>
          <w:p w:rsidR="005412C4" w:rsidRDefault="005412C4" w:rsidP="003352FA">
            <w:pPr>
              <w:pStyle w:val="BodyText"/>
              <w:numPr>
                <w:ilvl w:val="0"/>
                <w:numId w:val="10"/>
              </w:numPr>
              <w:spacing w:line="480" w:lineRule="auto"/>
              <w:rPr>
                <w:rFonts w:asciiTheme="minorHAnsi" w:hAnsiTheme="minorHAnsi"/>
              </w:rPr>
            </w:pPr>
            <w:r w:rsidRPr="00086052">
              <w:rPr>
                <w:rFonts w:asciiTheme="minorHAnsi" w:hAnsiTheme="minorHAnsi"/>
                <w:b/>
              </w:rPr>
              <w:t>5 minutes</w:t>
            </w:r>
            <w:r>
              <w:rPr>
                <w:rFonts w:asciiTheme="minorHAnsi" w:hAnsiTheme="minorHAnsi"/>
              </w:rPr>
              <w:t xml:space="preserve"> – Review what the students learnt in lesson 1 and 2.  </w:t>
            </w:r>
          </w:p>
          <w:p w:rsidR="003352FA" w:rsidRPr="003352FA" w:rsidRDefault="003352FA" w:rsidP="003352FA">
            <w:pPr>
              <w:pStyle w:val="BodyText"/>
              <w:numPr>
                <w:ilvl w:val="0"/>
                <w:numId w:val="10"/>
              </w:numPr>
              <w:spacing w:before="120" w:line="480" w:lineRule="auto"/>
              <w:rPr>
                <w:rFonts w:asciiTheme="minorHAnsi" w:hAnsiTheme="minorHAnsi"/>
                <w:b/>
              </w:rPr>
            </w:pPr>
            <w:r w:rsidRPr="00086052">
              <w:rPr>
                <w:rFonts w:asciiTheme="minorHAnsi" w:hAnsiTheme="minorHAnsi"/>
                <w:b/>
              </w:rPr>
              <w:t>10 minutes / Christian Story and Vision</w:t>
            </w:r>
            <w:r>
              <w:rPr>
                <w:rFonts w:asciiTheme="minorHAnsi" w:hAnsiTheme="minorHAnsi"/>
              </w:rPr>
              <w:t xml:space="preserve"> – Students are introduced to the Pentecost story in Acts 2:1-12 through Godly Play.  Refer to the Godly Play script under class resources </w:t>
            </w:r>
            <w:r w:rsidRPr="003352FA">
              <w:rPr>
                <w:rFonts w:asciiTheme="minorHAnsi" w:hAnsiTheme="minorHAnsi"/>
              </w:rPr>
              <w:t xml:space="preserve">on the webpage </w:t>
            </w:r>
            <w:r w:rsidRPr="003352FA">
              <w:rPr>
                <w:rFonts w:asciiTheme="minorHAnsi" w:hAnsiTheme="minorHAnsi"/>
                <w:i/>
              </w:rPr>
              <w:t>The Gifts of the Holy Spirit.</w:t>
            </w:r>
          </w:p>
          <w:p w:rsidR="003352FA" w:rsidRPr="0001431C" w:rsidRDefault="003352FA" w:rsidP="003352FA">
            <w:pPr>
              <w:pStyle w:val="BodyText"/>
              <w:numPr>
                <w:ilvl w:val="0"/>
                <w:numId w:val="10"/>
              </w:numPr>
              <w:spacing w:before="120" w:line="480" w:lineRule="auto"/>
              <w:rPr>
                <w:rFonts w:asciiTheme="minorHAnsi" w:hAnsiTheme="minorHAnsi"/>
                <w:b/>
              </w:rPr>
            </w:pPr>
            <w:r w:rsidRPr="00086052">
              <w:rPr>
                <w:rFonts w:asciiTheme="minorHAnsi" w:hAnsiTheme="minorHAnsi"/>
                <w:b/>
              </w:rPr>
              <w:t xml:space="preserve">15 minutes </w:t>
            </w:r>
            <w:r w:rsidR="00187851" w:rsidRPr="00086052">
              <w:rPr>
                <w:rFonts w:asciiTheme="minorHAnsi" w:hAnsiTheme="minorHAnsi"/>
                <w:b/>
              </w:rPr>
              <w:t>/ Responding</w:t>
            </w:r>
            <w:r w:rsidR="00187851">
              <w:rPr>
                <w:rFonts w:asciiTheme="minorHAnsi" w:hAnsiTheme="minorHAnsi"/>
              </w:rPr>
              <w:t xml:space="preserve"> – Students respond to the 7 gifts of the Holy Spirit by selecting 1 gift.  They are to write in their journal what they will do differently in their ever</w:t>
            </w:r>
            <w:r w:rsidR="00B010C4">
              <w:rPr>
                <w:rFonts w:asciiTheme="minorHAnsi" w:hAnsiTheme="minorHAnsi"/>
              </w:rPr>
              <w:t>yday lives when the</w:t>
            </w:r>
            <w:r w:rsidR="00187851">
              <w:rPr>
                <w:rFonts w:asciiTheme="minorHAnsi" w:hAnsiTheme="minorHAnsi"/>
              </w:rPr>
              <w:t xml:space="preserve"> gift has been strengthened within them during the Rite of Confirmation.  </w:t>
            </w:r>
          </w:p>
        </w:tc>
      </w:tr>
      <w:tr w:rsidR="00802A54" w:rsidRPr="005A4540" w:rsidTr="00802A54">
        <w:tc>
          <w:tcPr>
            <w:tcW w:w="6629" w:type="dxa"/>
            <w:shd w:val="clear" w:color="auto" w:fill="FFFFFF" w:themeFill="background1"/>
          </w:tcPr>
          <w:p w:rsidR="00802A54" w:rsidRDefault="00B010C4" w:rsidP="005A4540">
            <w:pPr>
              <w:pStyle w:val="BodyText"/>
              <w:spacing w:before="120" w:line="480" w:lineRule="auto"/>
              <w:rPr>
                <w:rFonts w:asciiTheme="minorHAnsi" w:hAnsiTheme="minorHAnsi"/>
                <w:b/>
                <w:i/>
              </w:rPr>
            </w:pPr>
            <w:r w:rsidRPr="00B010C4">
              <w:rPr>
                <w:rFonts w:asciiTheme="minorHAnsi" w:hAnsiTheme="minorHAnsi"/>
                <w:b/>
                <w:i/>
              </w:rPr>
              <w:t>Resources</w:t>
            </w:r>
          </w:p>
          <w:p w:rsidR="00E43BE6" w:rsidRDefault="00E43BE6" w:rsidP="00E43BE6">
            <w:pPr>
              <w:pStyle w:val="BodyText"/>
              <w:numPr>
                <w:ilvl w:val="0"/>
                <w:numId w:val="18"/>
              </w:numPr>
              <w:spacing w:before="120" w:line="480" w:lineRule="auto"/>
              <w:rPr>
                <w:rFonts w:asciiTheme="minorHAnsi" w:hAnsiTheme="minorHAnsi"/>
              </w:rPr>
            </w:pPr>
            <w:r>
              <w:rPr>
                <w:rFonts w:asciiTheme="minorHAnsi" w:hAnsiTheme="minorHAnsi"/>
              </w:rPr>
              <w:t xml:space="preserve">Bible </w:t>
            </w:r>
          </w:p>
          <w:p w:rsidR="00E43BE6" w:rsidRDefault="00E43BE6" w:rsidP="00E43BE6">
            <w:pPr>
              <w:pStyle w:val="BodyText"/>
              <w:numPr>
                <w:ilvl w:val="0"/>
                <w:numId w:val="18"/>
              </w:numPr>
              <w:spacing w:before="120" w:line="480" w:lineRule="auto"/>
              <w:rPr>
                <w:rFonts w:asciiTheme="minorHAnsi" w:hAnsiTheme="minorHAnsi"/>
              </w:rPr>
            </w:pPr>
            <w:r>
              <w:rPr>
                <w:rFonts w:asciiTheme="minorHAnsi" w:hAnsiTheme="minorHAnsi"/>
              </w:rPr>
              <w:t xml:space="preserve">Godly play material </w:t>
            </w:r>
          </w:p>
          <w:p w:rsidR="00E43BE6" w:rsidRPr="00E43BE6" w:rsidRDefault="00E43BE6" w:rsidP="00E43BE6">
            <w:pPr>
              <w:pStyle w:val="BodyText"/>
              <w:numPr>
                <w:ilvl w:val="0"/>
                <w:numId w:val="18"/>
              </w:numPr>
              <w:spacing w:before="120" w:line="480" w:lineRule="auto"/>
              <w:rPr>
                <w:rFonts w:asciiTheme="minorHAnsi" w:hAnsiTheme="minorHAnsi"/>
              </w:rPr>
            </w:pPr>
            <w:r>
              <w:rPr>
                <w:rFonts w:asciiTheme="minorHAnsi" w:hAnsiTheme="minorHAnsi"/>
              </w:rPr>
              <w:t>Religious education journal</w:t>
            </w:r>
          </w:p>
        </w:tc>
        <w:tc>
          <w:tcPr>
            <w:tcW w:w="7545" w:type="dxa"/>
            <w:gridSpan w:val="2"/>
            <w:shd w:val="clear" w:color="auto" w:fill="FFFFFF" w:themeFill="background1"/>
          </w:tcPr>
          <w:p w:rsidR="00802A54" w:rsidRDefault="00AB54AF" w:rsidP="005A4540">
            <w:pPr>
              <w:pStyle w:val="BodyText"/>
              <w:spacing w:before="120" w:line="480" w:lineRule="auto"/>
              <w:rPr>
                <w:rFonts w:asciiTheme="minorHAnsi" w:hAnsiTheme="minorHAnsi"/>
                <w:b/>
                <w:i/>
              </w:rPr>
            </w:pPr>
            <w:r w:rsidRPr="00B010C4">
              <w:rPr>
                <w:rFonts w:asciiTheme="minorHAnsi" w:hAnsiTheme="minorHAnsi"/>
                <w:b/>
                <w:i/>
              </w:rPr>
              <w:t>Assessment</w:t>
            </w:r>
          </w:p>
          <w:p w:rsidR="00E43BE6" w:rsidRPr="00B010C4" w:rsidRDefault="00E43BE6" w:rsidP="00E43BE6">
            <w:pPr>
              <w:pStyle w:val="BodyText"/>
              <w:spacing w:before="120" w:line="480" w:lineRule="auto"/>
              <w:rPr>
                <w:rFonts w:asciiTheme="minorHAnsi" w:hAnsiTheme="minorHAnsi"/>
                <w:b/>
              </w:rPr>
            </w:pPr>
            <w:r w:rsidRPr="00AB54AF">
              <w:rPr>
                <w:rFonts w:asciiTheme="minorHAnsi" w:hAnsiTheme="minorHAnsi"/>
              </w:rPr>
              <w:t xml:space="preserve">Students </w:t>
            </w:r>
            <w:r>
              <w:rPr>
                <w:rFonts w:asciiTheme="minorHAnsi" w:hAnsiTheme="minorHAnsi"/>
              </w:rPr>
              <w:t xml:space="preserve">will demonstrate their </w:t>
            </w:r>
            <w:r>
              <w:rPr>
                <w:rFonts w:asciiTheme="minorHAnsi" w:hAnsiTheme="minorHAnsi"/>
              </w:rPr>
              <w:t xml:space="preserve">understanding of how the </w:t>
            </w:r>
            <w:r>
              <w:rPr>
                <w:rFonts w:asciiTheme="minorHAnsi" w:hAnsiTheme="minorHAnsi"/>
              </w:rPr>
              <w:t>gifts of the Holy Spirit</w:t>
            </w:r>
            <w:r>
              <w:rPr>
                <w:rFonts w:asciiTheme="minorHAnsi" w:hAnsiTheme="minorHAnsi"/>
              </w:rPr>
              <w:t xml:space="preserve"> can be applied in everyday life.</w:t>
            </w:r>
          </w:p>
        </w:tc>
      </w:tr>
    </w:tbl>
    <w:p w:rsidR="00D77366" w:rsidRDefault="00D77366"/>
    <w:p w:rsidR="00EA7F41" w:rsidRDefault="00EA7F41"/>
    <w:p w:rsidR="00AA7786" w:rsidRDefault="00AA7786"/>
    <w:p w:rsidR="00802A54" w:rsidRDefault="00802A54"/>
    <w:p w:rsidR="00AA7786" w:rsidRPr="0001431C" w:rsidRDefault="00AA7786" w:rsidP="00E43BE6">
      <w:pPr>
        <w:spacing w:after="200" w:line="276" w:lineRule="auto"/>
        <w:rPr>
          <w:rFonts w:asciiTheme="minorHAnsi" w:hAnsiTheme="minorHAnsi"/>
          <w:b/>
        </w:rPr>
      </w:pPr>
      <w:bookmarkStart w:id="0" w:name="_GoBack"/>
      <w:bookmarkEnd w:id="0"/>
      <w:r w:rsidRPr="0001431C">
        <w:rPr>
          <w:rFonts w:asciiTheme="minorHAnsi" w:hAnsiTheme="minorHAnsi"/>
          <w:b/>
        </w:rPr>
        <w:t>References</w:t>
      </w:r>
    </w:p>
    <w:p w:rsidR="00AA7786" w:rsidRPr="0001431C" w:rsidRDefault="00AA7786">
      <w:pPr>
        <w:rPr>
          <w:rFonts w:asciiTheme="minorHAnsi" w:hAnsiTheme="minorHAnsi"/>
        </w:rPr>
      </w:pPr>
    </w:p>
    <w:p w:rsidR="00AA7786" w:rsidRPr="0001431C" w:rsidRDefault="00AA7786">
      <w:pPr>
        <w:rPr>
          <w:rFonts w:asciiTheme="minorHAnsi" w:hAnsiTheme="minorHAnsi"/>
        </w:rPr>
      </w:pPr>
      <w:r w:rsidRPr="0001431C">
        <w:rPr>
          <w:rFonts w:asciiTheme="minorHAnsi" w:hAnsiTheme="minorHAnsi"/>
        </w:rPr>
        <w:t xml:space="preserve">Home of World Athletics International Association of of Athletics Federations.  (2014).  </w:t>
      </w:r>
      <w:r w:rsidRPr="0001431C">
        <w:rPr>
          <w:rFonts w:asciiTheme="minorHAnsi" w:hAnsiTheme="minorHAnsi"/>
          <w:i/>
        </w:rPr>
        <w:t xml:space="preserve">Athlete Profile: Sally Pearson. </w:t>
      </w:r>
      <w:r w:rsidRPr="0001431C">
        <w:rPr>
          <w:rFonts w:asciiTheme="minorHAnsi" w:hAnsiTheme="minorHAnsi"/>
        </w:rPr>
        <w:t xml:space="preserve">Retrieved </w:t>
      </w:r>
      <w:r w:rsidRPr="0001431C">
        <w:rPr>
          <w:rFonts w:asciiTheme="minorHAnsi" w:hAnsiTheme="minorHAnsi"/>
        </w:rPr>
        <w:tab/>
        <w:t xml:space="preserve">from </w:t>
      </w:r>
      <w:r w:rsidR="0001431C">
        <w:rPr>
          <w:rFonts w:asciiTheme="minorHAnsi" w:hAnsiTheme="minorHAnsi"/>
        </w:rPr>
        <w:tab/>
      </w:r>
      <w:r w:rsidRPr="0001431C">
        <w:rPr>
          <w:rFonts w:asciiTheme="minorHAnsi" w:hAnsiTheme="minorHAnsi"/>
        </w:rPr>
        <w:t xml:space="preserve">http://www.iaaf.org/athletes/australia/sally-pearson-194553#personal-bests </w:t>
      </w:r>
    </w:p>
    <w:p w:rsidR="00AA7786" w:rsidRPr="0001431C" w:rsidRDefault="00AA7786">
      <w:pPr>
        <w:rPr>
          <w:rFonts w:asciiTheme="minorHAnsi" w:hAnsiTheme="minorHAnsi"/>
        </w:rPr>
      </w:pPr>
    </w:p>
    <w:p w:rsidR="00AA7786" w:rsidRPr="0001431C" w:rsidRDefault="00AA7786" w:rsidP="00AA7786">
      <w:pPr>
        <w:rPr>
          <w:rFonts w:asciiTheme="minorHAnsi" w:hAnsiTheme="minorHAnsi"/>
        </w:rPr>
      </w:pPr>
      <w:r w:rsidRPr="0001431C">
        <w:rPr>
          <w:rFonts w:asciiTheme="minorHAnsi" w:hAnsiTheme="minorHAnsi"/>
        </w:rPr>
        <w:t xml:space="preserve">YouTube.  (2012).  </w:t>
      </w:r>
      <w:r w:rsidRPr="0001431C">
        <w:rPr>
          <w:rFonts w:asciiTheme="minorHAnsi" w:hAnsiTheme="minorHAnsi"/>
          <w:i/>
        </w:rPr>
        <w:t xml:space="preserve">Sally Pearson (AUS) Sets Olympic Record - 100m Hurdles Gold | London 2012 Olympics.  </w:t>
      </w:r>
      <w:r w:rsidRPr="0001431C">
        <w:rPr>
          <w:rFonts w:asciiTheme="minorHAnsi" w:hAnsiTheme="minorHAnsi"/>
        </w:rPr>
        <w:t xml:space="preserve">Retrieved from </w:t>
      </w:r>
      <w:r w:rsidRPr="0001431C">
        <w:rPr>
          <w:rFonts w:asciiTheme="minorHAnsi" w:hAnsiTheme="minorHAnsi"/>
        </w:rPr>
        <w:tab/>
        <w:t>https://www.youtube.com/watch?v=AFNqbhJ3kmw</w:t>
      </w:r>
    </w:p>
    <w:p w:rsidR="00AA7786" w:rsidRPr="0001431C" w:rsidRDefault="00AA7786">
      <w:pPr>
        <w:rPr>
          <w:rFonts w:asciiTheme="minorHAnsi" w:hAnsiTheme="minorHAnsi"/>
        </w:rPr>
      </w:pPr>
    </w:p>
    <w:sectPr w:rsidR="00AA7786" w:rsidRPr="0001431C" w:rsidSect="00AC65FC">
      <w:pgSz w:w="16838" w:h="11906" w:orient="landscape"/>
      <w:pgMar w:top="873"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61" w:rsidRDefault="00FD7261" w:rsidP="00897C60">
      <w:r>
        <w:separator/>
      </w:r>
    </w:p>
  </w:endnote>
  <w:endnote w:type="continuationSeparator" w:id="0">
    <w:p w:rsidR="00FD7261" w:rsidRDefault="00FD7261" w:rsidP="0089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80129"/>
      <w:docPartObj>
        <w:docPartGallery w:val="Page Numbers (Bottom of Page)"/>
        <w:docPartUnique/>
      </w:docPartObj>
    </w:sdtPr>
    <w:sdtContent>
      <w:sdt>
        <w:sdtPr>
          <w:id w:val="1189183913"/>
          <w:docPartObj>
            <w:docPartGallery w:val="Page Numbers (Top of Page)"/>
            <w:docPartUnique/>
          </w:docPartObj>
        </w:sdtPr>
        <w:sdtContent>
          <w:p w:rsidR="005412C4" w:rsidRPr="00B010C4" w:rsidRDefault="005412C4">
            <w:pPr>
              <w:pStyle w:val="Footer"/>
              <w:jc w:val="center"/>
              <w:rPr>
                <w:rFonts w:asciiTheme="minorHAnsi" w:hAnsiTheme="minorHAnsi"/>
                <w:bCs/>
              </w:rPr>
            </w:pPr>
            <w:r w:rsidRPr="00B010C4">
              <w:rPr>
                <w:rFonts w:asciiTheme="minorHAnsi" w:hAnsiTheme="minorHAnsi"/>
              </w:rPr>
              <w:t xml:space="preserve">Page </w:t>
            </w:r>
            <w:r w:rsidRPr="00B010C4">
              <w:rPr>
                <w:rFonts w:asciiTheme="minorHAnsi" w:hAnsiTheme="minorHAnsi"/>
                <w:bCs/>
              </w:rPr>
              <w:fldChar w:fldCharType="begin"/>
            </w:r>
            <w:r w:rsidRPr="00B010C4">
              <w:rPr>
                <w:rFonts w:asciiTheme="minorHAnsi" w:hAnsiTheme="minorHAnsi"/>
                <w:bCs/>
              </w:rPr>
              <w:instrText xml:space="preserve"> PAGE </w:instrText>
            </w:r>
            <w:r w:rsidRPr="00B010C4">
              <w:rPr>
                <w:rFonts w:asciiTheme="minorHAnsi" w:hAnsiTheme="minorHAnsi"/>
                <w:bCs/>
              </w:rPr>
              <w:fldChar w:fldCharType="separate"/>
            </w:r>
            <w:r w:rsidR="00E43BE6">
              <w:rPr>
                <w:rFonts w:asciiTheme="minorHAnsi" w:hAnsiTheme="minorHAnsi"/>
                <w:bCs/>
                <w:noProof/>
              </w:rPr>
              <w:t>7</w:t>
            </w:r>
            <w:r w:rsidRPr="00B010C4">
              <w:rPr>
                <w:rFonts w:asciiTheme="minorHAnsi" w:hAnsiTheme="minorHAnsi"/>
                <w:bCs/>
              </w:rPr>
              <w:fldChar w:fldCharType="end"/>
            </w:r>
            <w:r w:rsidRPr="00B010C4">
              <w:rPr>
                <w:rFonts w:asciiTheme="minorHAnsi" w:hAnsiTheme="minorHAnsi"/>
              </w:rPr>
              <w:t xml:space="preserve"> of </w:t>
            </w:r>
            <w:r w:rsidRPr="00B010C4">
              <w:rPr>
                <w:rFonts w:asciiTheme="minorHAnsi" w:hAnsiTheme="minorHAnsi"/>
                <w:bCs/>
              </w:rPr>
              <w:fldChar w:fldCharType="begin"/>
            </w:r>
            <w:r w:rsidRPr="00B010C4">
              <w:rPr>
                <w:rFonts w:asciiTheme="minorHAnsi" w:hAnsiTheme="minorHAnsi"/>
                <w:bCs/>
              </w:rPr>
              <w:instrText xml:space="preserve"> NUMPAGES  </w:instrText>
            </w:r>
            <w:r w:rsidRPr="00B010C4">
              <w:rPr>
                <w:rFonts w:asciiTheme="minorHAnsi" w:hAnsiTheme="minorHAnsi"/>
                <w:bCs/>
              </w:rPr>
              <w:fldChar w:fldCharType="separate"/>
            </w:r>
            <w:r w:rsidR="00E43BE6">
              <w:rPr>
                <w:rFonts w:asciiTheme="minorHAnsi" w:hAnsiTheme="minorHAnsi"/>
                <w:bCs/>
                <w:noProof/>
              </w:rPr>
              <w:t>9</w:t>
            </w:r>
            <w:r w:rsidRPr="00B010C4">
              <w:rPr>
                <w:rFonts w:asciiTheme="minorHAnsi" w:hAnsiTheme="minorHAnsi"/>
                <w:bCs/>
              </w:rPr>
              <w:fldChar w:fldCharType="end"/>
            </w:r>
          </w:p>
          <w:p w:rsidR="005412C4" w:rsidRDefault="005412C4">
            <w:pPr>
              <w:pStyle w:val="Footer"/>
              <w:jc w:val="center"/>
            </w:pPr>
            <w:r w:rsidRPr="00B010C4">
              <w:rPr>
                <w:rFonts w:asciiTheme="minorHAnsi" w:hAnsiTheme="minorHAnsi"/>
                <w:bCs/>
              </w:rPr>
              <w:t>S00058192 - Hope Auth</w:t>
            </w:r>
          </w:p>
        </w:sdtContent>
      </w:sdt>
    </w:sdtContent>
  </w:sdt>
  <w:p w:rsidR="005412C4" w:rsidRDefault="00541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61" w:rsidRDefault="00FD7261" w:rsidP="00897C60">
      <w:r>
        <w:separator/>
      </w:r>
    </w:p>
  </w:footnote>
  <w:footnote w:type="continuationSeparator" w:id="0">
    <w:p w:rsidR="00FD7261" w:rsidRDefault="00FD7261" w:rsidP="00897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8B5"/>
    <w:multiLevelType w:val="hybridMultilevel"/>
    <w:tmpl w:val="CB285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B32607"/>
    <w:multiLevelType w:val="hybridMultilevel"/>
    <w:tmpl w:val="4B5459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072F98"/>
    <w:multiLevelType w:val="hybridMultilevel"/>
    <w:tmpl w:val="D3B09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1E00BC"/>
    <w:multiLevelType w:val="hybridMultilevel"/>
    <w:tmpl w:val="AC30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73653"/>
    <w:multiLevelType w:val="hybridMultilevel"/>
    <w:tmpl w:val="432E8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7B037A"/>
    <w:multiLevelType w:val="hybridMultilevel"/>
    <w:tmpl w:val="1AA8F7DC"/>
    <w:lvl w:ilvl="0" w:tplc="43F228B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5F2CCD"/>
    <w:multiLevelType w:val="hybridMultilevel"/>
    <w:tmpl w:val="C65A0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AE0BC2"/>
    <w:multiLevelType w:val="hybridMultilevel"/>
    <w:tmpl w:val="73CA9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0011FB"/>
    <w:multiLevelType w:val="hybridMultilevel"/>
    <w:tmpl w:val="EFA63FE2"/>
    <w:lvl w:ilvl="0" w:tplc="4F70051C">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421F41"/>
    <w:multiLevelType w:val="hybridMultilevel"/>
    <w:tmpl w:val="6F12A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CE94842"/>
    <w:multiLevelType w:val="hybridMultilevel"/>
    <w:tmpl w:val="ADB0E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382D63"/>
    <w:multiLevelType w:val="hybridMultilevel"/>
    <w:tmpl w:val="F680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9D80123"/>
    <w:multiLevelType w:val="hybridMultilevel"/>
    <w:tmpl w:val="78166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D522E6"/>
    <w:multiLevelType w:val="hybridMultilevel"/>
    <w:tmpl w:val="60C27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697604"/>
    <w:multiLevelType w:val="hybridMultilevel"/>
    <w:tmpl w:val="9ADC65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6D727332"/>
    <w:multiLevelType w:val="hybridMultilevel"/>
    <w:tmpl w:val="1BC840E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77095D4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9F2DF0"/>
    <w:multiLevelType w:val="hybridMultilevel"/>
    <w:tmpl w:val="23722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17"/>
  </w:num>
  <w:num w:numId="5">
    <w:abstractNumId w:val="9"/>
  </w:num>
  <w:num w:numId="6">
    <w:abstractNumId w:val="1"/>
  </w:num>
  <w:num w:numId="7">
    <w:abstractNumId w:val="6"/>
  </w:num>
  <w:num w:numId="8">
    <w:abstractNumId w:val="7"/>
  </w:num>
  <w:num w:numId="9">
    <w:abstractNumId w:val="16"/>
  </w:num>
  <w:num w:numId="10">
    <w:abstractNumId w:val="5"/>
  </w:num>
  <w:num w:numId="11">
    <w:abstractNumId w:val="8"/>
  </w:num>
  <w:num w:numId="12">
    <w:abstractNumId w:val="13"/>
  </w:num>
  <w:num w:numId="13">
    <w:abstractNumId w:val="4"/>
  </w:num>
  <w:num w:numId="14">
    <w:abstractNumId w:val="10"/>
  </w:num>
  <w:num w:numId="15">
    <w:abstractNumId w:val="0"/>
  </w:num>
  <w:num w:numId="16">
    <w:abstractNumId w:val="1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77"/>
    <w:rsid w:val="0001431C"/>
    <w:rsid w:val="00061E61"/>
    <w:rsid w:val="000643EF"/>
    <w:rsid w:val="00086052"/>
    <w:rsid w:val="000C20CB"/>
    <w:rsid w:val="00114B77"/>
    <w:rsid w:val="00140ECF"/>
    <w:rsid w:val="00156228"/>
    <w:rsid w:val="00160439"/>
    <w:rsid w:val="001662C1"/>
    <w:rsid w:val="00187851"/>
    <w:rsid w:val="00192681"/>
    <w:rsid w:val="001E3EC3"/>
    <w:rsid w:val="0024729E"/>
    <w:rsid w:val="002A502E"/>
    <w:rsid w:val="003352FA"/>
    <w:rsid w:val="00357F41"/>
    <w:rsid w:val="003A287E"/>
    <w:rsid w:val="004C69A7"/>
    <w:rsid w:val="00511269"/>
    <w:rsid w:val="005412C4"/>
    <w:rsid w:val="005740D9"/>
    <w:rsid w:val="005A4540"/>
    <w:rsid w:val="006B5E56"/>
    <w:rsid w:val="00702BB4"/>
    <w:rsid w:val="00802A54"/>
    <w:rsid w:val="0084224D"/>
    <w:rsid w:val="00853E04"/>
    <w:rsid w:val="00893A85"/>
    <w:rsid w:val="00896BD6"/>
    <w:rsid w:val="00897C60"/>
    <w:rsid w:val="008D044C"/>
    <w:rsid w:val="00925E14"/>
    <w:rsid w:val="009B7745"/>
    <w:rsid w:val="00A75FAB"/>
    <w:rsid w:val="00AA7786"/>
    <w:rsid w:val="00AB54AF"/>
    <w:rsid w:val="00AC65FC"/>
    <w:rsid w:val="00B010C4"/>
    <w:rsid w:val="00B32A0E"/>
    <w:rsid w:val="00B63D8E"/>
    <w:rsid w:val="00BC69F8"/>
    <w:rsid w:val="00CF46A3"/>
    <w:rsid w:val="00D77366"/>
    <w:rsid w:val="00DC415A"/>
    <w:rsid w:val="00DF4BC7"/>
    <w:rsid w:val="00E43BE6"/>
    <w:rsid w:val="00EA7F41"/>
    <w:rsid w:val="00EC40C7"/>
    <w:rsid w:val="00F43AC8"/>
    <w:rsid w:val="00F77E55"/>
    <w:rsid w:val="00FD4D73"/>
    <w:rsid w:val="00FD7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7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AA7786"/>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14B77"/>
    <w:pPr>
      <w:jc w:val="center"/>
    </w:pPr>
    <w:rPr>
      <w:b/>
      <w:bCs/>
      <w:noProof/>
      <w:szCs w:val="20"/>
      <w:lang w:val="en-US"/>
    </w:rPr>
  </w:style>
  <w:style w:type="character" w:customStyle="1" w:styleId="SubtitleChar">
    <w:name w:val="Subtitle Char"/>
    <w:basedOn w:val="DefaultParagraphFont"/>
    <w:link w:val="Subtitle"/>
    <w:rsid w:val="00114B77"/>
    <w:rPr>
      <w:rFonts w:ascii="Arial" w:eastAsia="Times New Roman" w:hAnsi="Arial" w:cs="Times New Roman"/>
      <w:b/>
      <w:bCs/>
      <w:noProof/>
      <w:sz w:val="24"/>
      <w:szCs w:val="20"/>
      <w:lang w:val="en-US"/>
    </w:rPr>
  </w:style>
  <w:style w:type="paragraph" w:styleId="Header">
    <w:name w:val="header"/>
    <w:basedOn w:val="Normal"/>
    <w:link w:val="HeaderChar"/>
    <w:rsid w:val="00114B77"/>
    <w:pPr>
      <w:tabs>
        <w:tab w:val="center" w:pos="4153"/>
        <w:tab w:val="right" w:pos="8306"/>
      </w:tabs>
    </w:pPr>
    <w:rPr>
      <w:noProof/>
      <w:sz w:val="20"/>
      <w:szCs w:val="20"/>
      <w:lang w:val="en-US"/>
    </w:rPr>
  </w:style>
  <w:style w:type="character" w:customStyle="1" w:styleId="HeaderChar">
    <w:name w:val="Header Char"/>
    <w:basedOn w:val="DefaultParagraphFont"/>
    <w:link w:val="Header"/>
    <w:rsid w:val="00114B77"/>
    <w:rPr>
      <w:rFonts w:ascii="Arial" w:eastAsia="Times New Roman" w:hAnsi="Arial" w:cs="Times New Roman"/>
      <w:noProof/>
      <w:sz w:val="20"/>
      <w:szCs w:val="20"/>
      <w:lang w:val="en-US"/>
    </w:rPr>
  </w:style>
  <w:style w:type="paragraph" w:styleId="BodyText2">
    <w:name w:val="Body Text 2"/>
    <w:basedOn w:val="Normal"/>
    <w:link w:val="BodyText2Char"/>
    <w:rsid w:val="00114B77"/>
    <w:pPr>
      <w:numPr>
        <w:ilvl w:val="12"/>
      </w:numPr>
    </w:pPr>
    <w:rPr>
      <w:rFonts w:ascii="Times New Roman" w:hAnsi="Times New Roman"/>
      <w:bCs/>
      <w:i/>
      <w:iCs/>
      <w:sz w:val="32"/>
      <w:szCs w:val="20"/>
      <w:lang w:val="en-US"/>
    </w:rPr>
  </w:style>
  <w:style w:type="character" w:customStyle="1" w:styleId="BodyText2Char">
    <w:name w:val="Body Text 2 Char"/>
    <w:basedOn w:val="DefaultParagraphFont"/>
    <w:link w:val="BodyText2"/>
    <w:rsid w:val="00114B77"/>
    <w:rPr>
      <w:rFonts w:ascii="Times New Roman" w:eastAsia="Times New Roman" w:hAnsi="Times New Roman" w:cs="Times New Roman"/>
      <w:bCs/>
      <w:i/>
      <w:iCs/>
      <w:sz w:val="32"/>
      <w:szCs w:val="20"/>
      <w:lang w:val="en-US"/>
    </w:rPr>
  </w:style>
  <w:style w:type="paragraph" w:styleId="ListParagraph">
    <w:name w:val="List Paragraph"/>
    <w:basedOn w:val="Normal"/>
    <w:uiPriority w:val="34"/>
    <w:qFormat/>
    <w:rsid w:val="00114B77"/>
    <w:pPr>
      <w:ind w:left="720"/>
      <w:contextualSpacing/>
    </w:pPr>
  </w:style>
  <w:style w:type="paragraph" w:styleId="BodyText">
    <w:name w:val="Body Text"/>
    <w:basedOn w:val="Normal"/>
    <w:link w:val="BodyTextChar"/>
    <w:uiPriority w:val="99"/>
    <w:unhideWhenUsed/>
    <w:rsid w:val="00114B77"/>
    <w:pPr>
      <w:spacing w:after="120"/>
    </w:pPr>
  </w:style>
  <w:style w:type="character" w:customStyle="1" w:styleId="BodyTextChar">
    <w:name w:val="Body Text Char"/>
    <w:basedOn w:val="DefaultParagraphFont"/>
    <w:link w:val="BodyText"/>
    <w:uiPriority w:val="99"/>
    <w:rsid w:val="00114B77"/>
    <w:rPr>
      <w:rFonts w:ascii="Arial" w:eastAsia="Times New Roman" w:hAnsi="Arial" w:cs="Times New Roman"/>
      <w:sz w:val="24"/>
      <w:szCs w:val="24"/>
    </w:rPr>
  </w:style>
  <w:style w:type="paragraph" w:styleId="Footer">
    <w:name w:val="footer"/>
    <w:basedOn w:val="Normal"/>
    <w:link w:val="FooterChar"/>
    <w:uiPriority w:val="99"/>
    <w:unhideWhenUsed/>
    <w:rsid w:val="00897C60"/>
    <w:pPr>
      <w:tabs>
        <w:tab w:val="center" w:pos="4513"/>
        <w:tab w:val="right" w:pos="9026"/>
      </w:tabs>
    </w:pPr>
  </w:style>
  <w:style w:type="character" w:customStyle="1" w:styleId="FooterChar">
    <w:name w:val="Footer Char"/>
    <w:basedOn w:val="DefaultParagraphFont"/>
    <w:link w:val="Footer"/>
    <w:uiPriority w:val="99"/>
    <w:rsid w:val="00897C60"/>
    <w:rPr>
      <w:rFonts w:ascii="Arial" w:eastAsia="Times New Roman" w:hAnsi="Arial" w:cs="Times New Roman"/>
      <w:sz w:val="24"/>
      <w:szCs w:val="24"/>
    </w:rPr>
  </w:style>
  <w:style w:type="character" w:styleId="Hyperlink">
    <w:name w:val="Hyperlink"/>
    <w:basedOn w:val="DefaultParagraphFont"/>
    <w:uiPriority w:val="99"/>
    <w:unhideWhenUsed/>
    <w:rsid w:val="00AA7786"/>
    <w:rPr>
      <w:color w:val="0000FF" w:themeColor="hyperlink"/>
      <w:u w:val="single"/>
    </w:rPr>
  </w:style>
  <w:style w:type="character" w:customStyle="1" w:styleId="Heading1Char">
    <w:name w:val="Heading 1 Char"/>
    <w:basedOn w:val="DefaultParagraphFont"/>
    <w:link w:val="Heading1"/>
    <w:uiPriority w:val="9"/>
    <w:rsid w:val="00AA7786"/>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AA7786"/>
  </w:style>
  <w:style w:type="character" w:customStyle="1" w:styleId="apple-converted-space">
    <w:name w:val="apple-converted-space"/>
    <w:basedOn w:val="DefaultParagraphFont"/>
    <w:rsid w:val="000C2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B77"/>
    <w:pPr>
      <w:spacing w:after="0" w:line="240" w:lineRule="auto"/>
    </w:pPr>
    <w:rPr>
      <w:rFonts w:ascii="Arial" w:eastAsia="Times New Roman" w:hAnsi="Arial" w:cs="Times New Roman"/>
      <w:sz w:val="24"/>
      <w:szCs w:val="24"/>
    </w:rPr>
  </w:style>
  <w:style w:type="paragraph" w:styleId="Heading1">
    <w:name w:val="heading 1"/>
    <w:basedOn w:val="Normal"/>
    <w:link w:val="Heading1Char"/>
    <w:uiPriority w:val="9"/>
    <w:qFormat/>
    <w:rsid w:val="00AA7786"/>
    <w:pPr>
      <w:spacing w:before="100" w:beforeAutospacing="1" w:after="100" w:afterAutospacing="1"/>
      <w:outlineLvl w:val="0"/>
    </w:pPr>
    <w:rPr>
      <w:rFonts w:ascii="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14B77"/>
    <w:pPr>
      <w:jc w:val="center"/>
    </w:pPr>
    <w:rPr>
      <w:b/>
      <w:bCs/>
      <w:noProof/>
      <w:szCs w:val="20"/>
      <w:lang w:val="en-US"/>
    </w:rPr>
  </w:style>
  <w:style w:type="character" w:customStyle="1" w:styleId="SubtitleChar">
    <w:name w:val="Subtitle Char"/>
    <w:basedOn w:val="DefaultParagraphFont"/>
    <w:link w:val="Subtitle"/>
    <w:rsid w:val="00114B77"/>
    <w:rPr>
      <w:rFonts w:ascii="Arial" w:eastAsia="Times New Roman" w:hAnsi="Arial" w:cs="Times New Roman"/>
      <w:b/>
      <w:bCs/>
      <w:noProof/>
      <w:sz w:val="24"/>
      <w:szCs w:val="20"/>
      <w:lang w:val="en-US"/>
    </w:rPr>
  </w:style>
  <w:style w:type="paragraph" w:styleId="Header">
    <w:name w:val="header"/>
    <w:basedOn w:val="Normal"/>
    <w:link w:val="HeaderChar"/>
    <w:rsid w:val="00114B77"/>
    <w:pPr>
      <w:tabs>
        <w:tab w:val="center" w:pos="4153"/>
        <w:tab w:val="right" w:pos="8306"/>
      </w:tabs>
    </w:pPr>
    <w:rPr>
      <w:noProof/>
      <w:sz w:val="20"/>
      <w:szCs w:val="20"/>
      <w:lang w:val="en-US"/>
    </w:rPr>
  </w:style>
  <w:style w:type="character" w:customStyle="1" w:styleId="HeaderChar">
    <w:name w:val="Header Char"/>
    <w:basedOn w:val="DefaultParagraphFont"/>
    <w:link w:val="Header"/>
    <w:rsid w:val="00114B77"/>
    <w:rPr>
      <w:rFonts w:ascii="Arial" w:eastAsia="Times New Roman" w:hAnsi="Arial" w:cs="Times New Roman"/>
      <w:noProof/>
      <w:sz w:val="20"/>
      <w:szCs w:val="20"/>
      <w:lang w:val="en-US"/>
    </w:rPr>
  </w:style>
  <w:style w:type="paragraph" w:styleId="BodyText2">
    <w:name w:val="Body Text 2"/>
    <w:basedOn w:val="Normal"/>
    <w:link w:val="BodyText2Char"/>
    <w:rsid w:val="00114B77"/>
    <w:pPr>
      <w:numPr>
        <w:ilvl w:val="12"/>
      </w:numPr>
    </w:pPr>
    <w:rPr>
      <w:rFonts w:ascii="Times New Roman" w:hAnsi="Times New Roman"/>
      <w:bCs/>
      <w:i/>
      <w:iCs/>
      <w:sz w:val="32"/>
      <w:szCs w:val="20"/>
      <w:lang w:val="en-US"/>
    </w:rPr>
  </w:style>
  <w:style w:type="character" w:customStyle="1" w:styleId="BodyText2Char">
    <w:name w:val="Body Text 2 Char"/>
    <w:basedOn w:val="DefaultParagraphFont"/>
    <w:link w:val="BodyText2"/>
    <w:rsid w:val="00114B77"/>
    <w:rPr>
      <w:rFonts w:ascii="Times New Roman" w:eastAsia="Times New Roman" w:hAnsi="Times New Roman" w:cs="Times New Roman"/>
      <w:bCs/>
      <w:i/>
      <w:iCs/>
      <w:sz w:val="32"/>
      <w:szCs w:val="20"/>
      <w:lang w:val="en-US"/>
    </w:rPr>
  </w:style>
  <w:style w:type="paragraph" w:styleId="ListParagraph">
    <w:name w:val="List Paragraph"/>
    <w:basedOn w:val="Normal"/>
    <w:uiPriority w:val="34"/>
    <w:qFormat/>
    <w:rsid w:val="00114B77"/>
    <w:pPr>
      <w:ind w:left="720"/>
      <w:contextualSpacing/>
    </w:pPr>
  </w:style>
  <w:style w:type="paragraph" w:styleId="BodyText">
    <w:name w:val="Body Text"/>
    <w:basedOn w:val="Normal"/>
    <w:link w:val="BodyTextChar"/>
    <w:uiPriority w:val="99"/>
    <w:unhideWhenUsed/>
    <w:rsid w:val="00114B77"/>
    <w:pPr>
      <w:spacing w:after="120"/>
    </w:pPr>
  </w:style>
  <w:style w:type="character" w:customStyle="1" w:styleId="BodyTextChar">
    <w:name w:val="Body Text Char"/>
    <w:basedOn w:val="DefaultParagraphFont"/>
    <w:link w:val="BodyText"/>
    <w:uiPriority w:val="99"/>
    <w:rsid w:val="00114B77"/>
    <w:rPr>
      <w:rFonts w:ascii="Arial" w:eastAsia="Times New Roman" w:hAnsi="Arial" w:cs="Times New Roman"/>
      <w:sz w:val="24"/>
      <w:szCs w:val="24"/>
    </w:rPr>
  </w:style>
  <w:style w:type="paragraph" w:styleId="Footer">
    <w:name w:val="footer"/>
    <w:basedOn w:val="Normal"/>
    <w:link w:val="FooterChar"/>
    <w:uiPriority w:val="99"/>
    <w:unhideWhenUsed/>
    <w:rsid w:val="00897C60"/>
    <w:pPr>
      <w:tabs>
        <w:tab w:val="center" w:pos="4513"/>
        <w:tab w:val="right" w:pos="9026"/>
      </w:tabs>
    </w:pPr>
  </w:style>
  <w:style w:type="character" w:customStyle="1" w:styleId="FooterChar">
    <w:name w:val="Footer Char"/>
    <w:basedOn w:val="DefaultParagraphFont"/>
    <w:link w:val="Footer"/>
    <w:uiPriority w:val="99"/>
    <w:rsid w:val="00897C60"/>
    <w:rPr>
      <w:rFonts w:ascii="Arial" w:eastAsia="Times New Roman" w:hAnsi="Arial" w:cs="Times New Roman"/>
      <w:sz w:val="24"/>
      <w:szCs w:val="24"/>
    </w:rPr>
  </w:style>
  <w:style w:type="character" w:styleId="Hyperlink">
    <w:name w:val="Hyperlink"/>
    <w:basedOn w:val="DefaultParagraphFont"/>
    <w:uiPriority w:val="99"/>
    <w:unhideWhenUsed/>
    <w:rsid w:val="00AA7786"/>
    <w:rPr>
      <w:color w:val="0000FF" w:themeColor="hyperlink"/>
      <w:u w:val="single"/>
    </w:rPr>
  </w:style>
  <w:style w:type="character" w:customStyle="1" w:styleId="Heading1Char">
    <w:name w:val="Heading 1 Char"/>
    <w:basedOn w:val="DefaultParagraphFont"/>
    <w:link w:val="Heading1"/>
    <w:uiPriority w:val="9"/>
    <w:rsid w:val="00AA7786"/>
    <w:rPr>
      <w:rFonts w:ascii="Times New Roman" w:eastAsia="Times New Roman" w:hAnsi="Times New Roman" w:cs="Times New Roman"/>
      <w:b/>
      <w:bCs/>
      <w:kern w:val="36"/>
      <w:sz w:val="48"/>
      <w:szCs w:val="48"/>
      <w:lang w:eastAsia="en-AU"/>
    </w:rPr>
  </w:style>
  <w:style w:type="character" w:customStyle="1" w:styleId="watch-title">
    <w:name w:val="watch-title"/>
    <w:basedOn w:val="DefaultParagraphFont"/>
    <w:rsid w:val="00AA7786"/>
  </w:style>
  <w:style w:type="character" w:customStyle="1" w:styleId="apple-converted-space">
    <w:name w:val="apple-converted-space"/>
    <w:basedOn w:val="DefaultParagraphFont"/>
    <w:rsid w:val="000C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9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tudents.acu.edu.au/3092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8ABC5-AF3E-4055-850F-3FE98454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2014-07-27T12:13:00Z</dcterms:created>
  <dcterms:modified xsi:type="dcterms:W3CDTF">2014-07-27T12:13:00Z</dcterms:modified>
</cp:coreProperties>
</file>