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0B" w:rsidRPr="00EC02DF" w:rsidRDefault="002E560B" w:rsidP="002E560B">
      <w:pPr>
        <w:spacing w:after="0" w:line="480" w:lineRule="auto"/>
        <w:rPr>
          <w:b/>
          <w:sz w:val="24"/>
          <w:szCs w:val="24"/>
        </w:rPr>
      </w:pPr>
      <w:r w:rsidRPr="00EC02DF">
        <w:rPr>
          <w:b/>
          <w:sz w:val="24"/>
          <w:szCs w:val="24"/>
        </w:rPr>
        <w:t xml:space="preserve">UNDERSTANDING </w:t>
      </w:r>
    </w:p>
    <w:p w:rsidR="002E560B" w:rsidRPr="00EC02DF" w:rsidRDefault="002E560B" w:rsidP="002E560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Gift that enables a person of faith to delve deeper into what God’s revelation means for his or her life;</w:t>
      </w:r>
    </w:p>
    <w:p w:rsidR="002E560B" w:rsidRPr="00EC02DF" w:rsidRDefault="002E560B" w:rsidP="002E560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Enables an ever maturing faith so that God’s presence becomes more discernible in everyday life; and</w:t>
      </w:r>
    </w:p>
    <w:p w:rsidR="002E560B" w:rsidRPr="00EC02DF" w:rsidRDefault="002E560B" w:rsidP="002E560B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C02DF">
        <w:rPr>
          <w:sz w:val="24"/>
          <w:szCs w:val="24"/>
        </w:rPr>
        <w:t>A person gains deeper insight through faith, they “see with the eyes of faith” (Roman Catholic Diocese of Beaumont, 2013).</w:t>
      </w:r>
    </w:p>
    <w:p w:rsidR="00D77366" w:rsidRDefault="00D77366">
      <w:bookmarkStart w:id="0" w:name="_GoBack"/>
      <w:bookmarkEnd w:id="0"/>
    </w:p>
    <w:sectPr w:rsidR="00D77366" w:rsidSect="002E56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4985"/>
      </v:shape>
    </w:pict>
  </w:numPicBullet>
  <w:abstractNum w:abstractNumId="0">
    <w:nsid w:val="31891D2B"/>
    <w:multiLevelType w:val="hybridMultilevel"/>
    <w:tmpl w:val="61E4DBC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B"/>
    <w:rsid w:val="002E560B"/>
    <w:rsid w:val="00511269"/>
    <w:rsid w:val="00CF46A3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dcterms:created xsi:type="dcterms:W3CDTF">2014-07-23T04:32:00Z</dcterms:created>
  <dcterms:modified xsi:type="dcterms:W3CDTF">2014-07-23T04:32:00Z</dcterms:modified>
</cp:coreProperties>
</file>